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Број:404-33-</w:t>
      </w:r>
      <w:r w:rsidR="003C554A">
        <w:rPr>
          <w:rFonts w:eastAsia="Lucida Sans Unicode"/>
          <w:b/>
          <w:bCs/>
          <w:sz w:val="22"/>
          <w:szCs w:val="22"/>
          <w:lang w:val="sr-Cyrl-RS"/>
        </w:rPr>
        <w:t>98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/2019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3C554A">
        <w:rPr>
          <w:rFonts w:eastAsia="Lucida Sans Unicode"/>
          <w:b/>
          <w:bCs/>
          <w:sz w:val="22"/>
          <w:szCs w:val="22"/>
          <w:lang w:val="sr-Cyrl-RS"/>
        </w:rPr>
        <w:t>27.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02.2019.године.</w:t>
      </w:r>
      <w:bookmarkStart w:id="0" w:name="_GoBack"/>
      <w:bookmarkEnd w:id="0"/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935D1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en-US"/>
        </w:rPr>
      </w:pPr>
      <w:r w:rsidRPr="00E935D1">
        <w:rPr>
          <w:rFonts w:eastAsia="Lucida Sans Unicode"/>
          <w:b/>
          <w:bCs/>
          <w:sz w:val="22"/>
          <w:szCs w:val="22"/>
        </w:rPr>
        <w:t>E-mail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935D1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935D1">
        <w:rPr>
          <w:rFonts w:eastAsia="Lucida Sans Unicode"/>
          <w:b/>
          <w:bCs/>
          <w:sz w:val="22"/>
          <w:szCs w:val="22"/>
        </w:rPr>
        <w:t>@aleksandrovac.rs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935D1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E935D1" w:rsidRPr="00E935D1" w:rsidRDefault="00E935D1" w:rsidP="00E935D1">
      <w:pPr>
        <w:widowControl w:val="0"/>
        <w:rPr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935D1">
        <w:rPr>
          <w:rFonts w:eastAsia="Lucida Sans Unicode"/>
          <w:b/>
          <w:bCs/>
          <w:sz w:val="22"/>
          <w:szCs w:val="22"/>
        </w:rPr>
        <w:t>037</w:t>
      </w:r>
      <w:r w:rsidRPr="00E935D1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3751 145</w:t>
      </w:r>
    </w:p>
    <w:p w:rsidR="00E935D1" w:rsidRPr="00E935D1" w:rsidRDefault="00E935D1" w:rsidP="00E935D1">
      <w:pPr>
        <w:widowControl w:val="0"/>
        <w:rPr>
          <w:sz w:val="22"/>
          <w:szCs w:val="22"/>
          <w:lang w:val="sr-Cyrl-RS"/>
        </w:rPr>
      </w:pPr>
    </w:p>
    <w:p w:rsidR="00E935D1" w:rsidRPr="00E935D1" w:rsidRDefault="00E935D1" w:rsidP="00E935D1">
      <w:pPr>
        <w:pStyle w:val="Standard"/>
        <w:rPr>
          <w:rFonts w:cs="Times New Roman"/>
          <w:sz w:val="22"/>
          <w:szCs w:val="22"/>
        </w:rPr>
      </w:pPr>
      <w:r w:rsidRPr="00E935D1">
        <w:rPr>
          <w:rFonts w:cs="Times New Roman"/>
          <w:sz w:val="22"/>
          <w:szCs w:val="22"/>
          <w:lang w:val="sr-Cyrl-RS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ab/>
      </w:r>
      <w:proofErr w:type="spellStart"/>
      <w:proofErr w:type="gramStart"/>
      <w:r w:rsidRPr="00E935D1">
        <w:rPr>
          <w:rFonts w:cs="Times New Roman"/>
          <w:sz w:val="22"/>
          <w:szCs w:val="22"/>
        </w:rPr>
        <w:t>На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основу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члана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>63.</w:t>
      </w:r>
      <w:proofErr w:type="gramEnd"/>
      <w:r w:rsidRPr="00E935D1">
        <w:rPr>
          <w:rFonts w:cs="Times New Roman"/>
          <w:sz w:val="22"/>
          <w:szCs w:val="22"/>
          <w:lang w:val="sr-Cyrl-RS"/>
        </w:rPr>
        <w:t xml:space="preserve"> став  2. и  3. Закона о јавним набавкама </w:t>
      </w:r>
      <w:r w:rsidRPr="00E935D1">
        <w:rPr>
          <w:rFonts w:cs="Times New Roman"/>
          <w:sz w:val="22"/>
          <w:szCs w:val="22"/>
        </w:rPr>
        <w:t>(</w:t>
      </w:r>
      <w:r w:rsidRPr="00E935D1">
        <w:rPr>
          <w:rFonts w:cs="Times New Roman"/>
          <w:sz w:val="22"/>
          <w:szCs w:val="22"/>
          <w:lang w:val="sr-Cyrl-RS"/>
        </w:rPr>
        <w:t xml:space="preserve"> </w:t>
      </w:r>
      <w:r w:rsidRPr="00E935D1">
        <w:rPr>
          <w:rFonts w:cs="Times New Roman"/>
          <w:sz w:val="22"/>
          <w:szCs w:val="22"/>
        </w:rPr>
        <w:t>“</w:t>
      </w:r>
      <w:proofErr w:type="spellStart"/>
      <w:r w:rsidRPr="00E935D1">
        <w:rPr>
          <w:rFonts w:cs="Times New Roman"/>
          <w:sz w:val="22"/>
          <w:szCs w:val="22"/>
        </w:rPr>
        <w:t>Службени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гласник</w:t>
      </w:r>
      <w:proofErr w:type="spellEnd"/>
      <w:r w:rsidRPr="00E935D1">
        <w:rPr>
          <w:rFonts w:cs="Times New Roman"/>
          <w:sz w:val="22"/>
          <w:szCs w:val="22"/>
        </w:rPr>
        <w:t xml:space="preserve"> РС” </w:t>
      </w:r>
      <w:proofErr w:type="spellStart"/>
      <w:r w:rsidRPr="00E935D1">
        <w:rPr>
          <w:rFonts w:cs="Times New Roman"/>
          <w:sz w:val="22"/>
          <w:szCs w:val="22"/>
        </w:rPr>
        <w:t>број</w:t>
      </w:r>
      <w:proofErr w:type="spellEnd"/>
      <w:r w:rsidRPr="00E935D1">
        <w:rPr>
          <w:rFonts w:cs="Times New Roman"/>
          <w:sz w:val="22"/>
          <w:szCs w:val="22"/>
        </w:rPr>
        <w:t xml:space="preserve"> 124/12,</w:t>
      </w:r>
      <w:r w:rsidRPr="00E935D1">
        <w:rPr>
          <w:rFonts w:cs="Times New Roman"/>
          <w:sz w:val="22"/>
          <w:szCs w:val="22"/>
          <w:lang w:val="sr-Cyrl-RS"/>
        </w:rPr>
        <w:t xml:space="preserve"> 14/15 и 68/15</w:t>
      </w:r>
      <w:r w:rsidRPr="00E935D1">
        <w:rPr>
          <w:rFonts w:cs="Times New Roman"/>
          <w:sz w:val="22"/>
          <w:szCs w:val="22"/>
        </w:rPr>
        <w:t xml:space="preserve">) </w:t>
      </w:r>
      <w:r w:rsidRPr="00E935D1">
        <w:rPr>
          <w:rFonts w:cs="Times New Roman"/>
          <w:sz w:val="22"/>
          <w:szCs w:val="22"/>
          <w:lang w:val="sr-Cyrl-RS"/>
        </w:rPr>
        <w:t>Комисија за јавну набавку радова,</w:t>
      </w:r>
      <w:r w:rsidRPr="00E935D1">
        <w:rPr>
          <w:rFonts w:cs="Times New Roman"/>
          <w:sz w:val="22"/>
          <w:szCs w:val="22"/>
        </w:rPr>
        <w:t xml:space="preserve"> ЈН 1.</w:t>
      </w:r>
      <w:r w:rsidRPr="00E935D1">
        <w:rPr>
          <w:rFonts w:cs="Times New Roman"/>
          <w:sz w:val="22"/>
          <w:szCs w:val="22"/>
          <w:lang w:val="sr-Cyrl-RS"/>
        </w:rPr>
        <w:t>3.1.Р</w:t>
      </w:r>
      <w:r w:rsidRPr="00E935D1">
        <w:rPr>
          <w:rFonts w:cs="Times New Roman"/>
          <w:sz w:val="22"/>
          <w:szCs w:val="22"/>
        </w:rPr>
        <w:t>/2019-</w:t>
      </w:r>
      <w:r w:rsidRPr="00E935D1">
        <w:rPr>
          <w:rFonts w:cs="Times New Roman"/>
          <w:sz w:val="22"/>
          <w:szCs w:val="22"/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Плоча,  која се спроводи у отвореном поступку  јавне набавке радова, даје појашњење  на достављен</w:t>
      </w:r>
      <w:r w:rsidR="00E8557D">
        <w:rPr>
          <w:rFonts w:cs="Times New Roman"/>
          <w:sz w:val="22"/>
          <w:szCs w:val="22"/>
          <w:lang w:val="sr-Cyrl-RS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Захтев</w:t>
      </w:r>
      <w:proofErr w:type="spellEnd"/>
      <w:r w:rsidRPr="00E935D1">
        <w:rPr>
          <w:rFonts w:cs="Times New Roman"/>
          <w:sz w:val="22"/>
          <w:szCs w:val="22"/>
          <w:lang w:val="sr-Cyrl-RS"/>
        </w:rPr>
        <w:t xml:space="preserve"> за додатним информацијама понуђача  </w:t>
      </w:r>
      <w:r w:rsidRPr="00E935D1">
        <w:rPr>
          <w:rFonts w:cs="Times New Roman"/>
          <w:sz w:val="22"/>
          <w:szCs w:val="22"/>
          <w:lang w:val="sr-Latn-RS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 xml:space="preserve">број </w:t>
      </w:r>
      <w:r w:rsidR="00E8557D">
        <w:rPr>
          <w:rFonts w:cs="Times New Roman"/>
          <w:sz w:val="22"/>
          <w:szCs w:val="22"/>
          <w:lang w:val="sr-Cyrl-RS"/>
        </w:rPr>
        <w:t xml:space="preserve">47/4-08 од 21.02.2019.године  и  Захтев за додатним информацијама  понуђача број </w:t>
      </w:r>
      <w:r w:rsidRPr="00E935D1">
        <w:rPr>
          <w:rFonts w:cs="Times New Roman"/>
          <w:sz w:val="22"/>
          <w:szCs w:val="22"/>
        </w:rPr>
        <w:t>47/</w:t>
      </w:r>
      <w:r w:rsidR="00206E34">
        <w:rPr>
          <w:rFonts w:cs="Times New Roman"/>
          <w:sz w:val="22"/>
          <w:szCs w:val="22"/>
        </w:rPr>
        <w:t>5</w:t>
      </w:r>
      <w:r w:rsidRPr="00E935D1">
        <w:rPr>
          <w:rFonts w:cs="Times New Roman"/>
          <w:sz w:val="22"/>
          <w:szCs w:val="22"/>
        </w:rPr>
        <w:t xml:space="preserve">-08 </w:t>
      </w:r>
      <w:r w:rsidRPr="00E935D1">
        <w:rPr>
          <w:rFonts w:cs="Times New Roman"/>
          <w:sz w:val="22"/>
          <w:szCs w:val="22"/>
          <w:lang w:val="sr-Latn-RS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 xml:space="preserve"> од  </w:t>
      </w:r>
      <w:r w:rsidR="00206E34">
        <w:rPr>
          <w:rFonts w:cs="Times New Roman"/>
          <w:sz w:val="22"/>
          <w:szCs w:val="22"/>
          <w:lang w:val="sr-Latn-RS"/>
        </w:rPr>
        <w:t>27</w:t>
      </w:r>
      <w:r w:rsidRPr="00E935D1">
        <w:rPr>
          <w:rFonts w:cs="Times New Roman"/>
          <w:sz w:val="22"/>
          <w:szCs w:val="22"/>
          <w:lang w:val="sr-Latn-RS"/>
        </w:rPr>
        <w:t>.02.2</w:t>
      </w:r>
      <w:r w:rsidRPr="00E935D1">
        <w:rPr>
          <w:rFonts w:cs="Times New Roman"/>
          <w:sz w:val="22"/>
          <w:szCs w:val="22"/>
          <w:lang w:val="sr-Cyrl-RS"/>
        </w:rPr>
        <w:t>019. године</w:t>
      </w:r>
      <w:r w:rsidRPr="00E935D1">
        <w:rPr>
          <w:rFonts w:cs="Times New Roman"/>
          <w:sz w:val="22"/>
          <w:szCs w:val="22"/>
        </w:rPr>
        <w:t>,</w:t>
      </w:r>
    </w:p>
    <w:p w:rsidR="00500101" w:rsidRDefault="00500101" w:rsidP="00E935D1">
      <w:pPr>
        <w:jc w:val="both"/>
        <w:rPr>
          <w:rFonts w:eastAsia="Calibri"/>
          <w:sz w:val="22"/>
          <w:szCs w:val="22"/>
          <w:lang w:val="sr-Cyrl-RS"/>
        </w:rPr>
      </w:pPr>
    </w:p>
    <w:p w:rsidR="00E8557D" w:rsidRDefault="00E8557D" w:rsidP="00E8557D">
      <w:pPr>
        <w:jc w:val="both"/>
        <w:rPr>
          <w:rFonts w:eastAsia="Calibri"/>
          <w:b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lang w:val="sr-Cyrl-RS"/>
        </w:rPr>
        <w:t>Питање 1: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Захтев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У вези ЈН 1.3.1.Р/2019-Грађевински радови на санацији објекта зграде Основне школе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''Аца Алексић'' у селу Плоча, Општина Александровац, на кп. бр. 2412/3 КО Плоча у складу 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са чланом 63. ЗЈН постављамо захтев за разјашњење и измену документације.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Конкурсном документацијом захтевали сте авансно плаћање и банкарску гаранцију за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повраћај аванса од 30%.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Имајући у виду члан 77. ЗЈН, а посебно став 8) који говори о томе да је наручилац дужан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да води рачуна о трошковима припреме понуде, те да они не смеју бити несрезмерни са 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вредношћу предмета набавке, молимо Вас да ревидирате овај захтев, а посебно из разлога 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што банкарска гаранција веће вредности по правилу бива трошак за понуђаче.</w:t>
      </w:r>
    </w:p>
    <w:p w:rsidR="00E8557D" w:rsidRDefault="00E8557D" w:rsidP="00E8557D">
      <w:pPr>
        <w:jc w:val="both"/>
        <w:rPr>
          <w:rFonts w:eastAsia="Calibri"/>
          <w:sz w:val="22"/>
          <w:szCs w:val="22"/>
          <w:lang w:val="sr-Cyrl-RS"/>
        </w:rPr>
      </w:pPr>
    </w:p>
    <w:p w:rsidR="00500101" w:rsidRPr="00500101" w:rsidRDefault="00E8557D" w:rsidP="00E935D1">
      <w:pPr>
        <w:jc w:val="both"/>
        <w:rPr>
          <w:rFonts w:eastAsia="Calibri"/>
          <w:b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lang w:val="sr-Cyrl-RS"/>
        </w:rPr>
        <w:t>Питање 2:</w:t>
      </w:r>
    </w:p>
    <w:p w:rsidR="004875B3" w:rsidRDefault="004875B3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У вези ЈН 1.3.1.Р/2019-Грађевински радови на санацији објекта зграде Основне школе</w:t>
      </w:r>
    </w:p>
    <w:p w:rsidR="00206E34" w:rsidRDefault="004875B3" w:rsidP="00E935D1">
      <w:pPr>
        <w:jc w:val="both"/>
        <w:rPr>
          <w:rFonts w:eastAsia="Calibri"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Cyrl-RS"/>
        </w:rPr>
        <w:t xml:space="preserve">''Аца Алексић'' у селу Плоча, Општина Александровац, на кп. </w:t>
      </w:r>
      <w:r w:rsidR="00500101">
        <w:rPr>
          <w:rFonts w:eastAsia="Calibri"/>
          <w:sz w:val="22"/>
          <w:szCs w:val="22"/>
          <w:lang w:val="sr-Cyrl-RS"/>
        </w:rPr>
        <w:t>б</w:t>
      </w:r>
      <w:r w:rsidR="00206E34">
        <w:rPr>
          <w:rFonts w:eastAsia="Calibri"/>
          <w:sz w:val="22"/>
          <w:szCs w:val="22"/>
          <w:lang w:val="sr-Cyrl-RS"/>
        </w:rPr>
        <w:t>р. 2412/3 КО Плоча</w:t>
      </w:r>
      <w:r w:rsidR="00206E34">
        <w:rPr>
          <w:rFonts w:eastAsia="Calibri"/>
          <w:sz w:val="22"/>
          <w:szCs w:val="22"/>
          <w:lang w:val="sr-Latn-RS"/>
        </w:rPr>
        <w:t>.</w:t>
      </w:r>
    </w:p>
    <w:p w:rsidR="00206E34" w:rsidRDefault="00206E34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Молимо Вас да нам одговорите на захтев који смо Вам послали дана 21.02.2019.год. и</w:t>
      </w:r>
    </w:p>
    <w:p w:rsidR="00206E34" w:rsidRDefault="00206E34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ако је одговор одричан, наведите по ком члану ЗЈН не може да се изврши промена.</w:t>
      </w:r>
    </w:p>
    <w:p w:rsidR="00E935D1" w:rsidRPr="00E935D1" w:rsidRDefault="00E935D1" w:rsidP="00E935D1">
      <w:pPr>
        <w:rPr>
          <w:rFonts w:eastAsia="Calibri"/>
          <w:sz w:val="22"/>
          <w:szCs w:val="22"/>
          <w:lang w:val="sr-Cyrl-RS"/>
        </w:rPr>
      </w:pPr>
    </w:p>
    <w:p w:rsidR="00E935D1" w:rsidRDefault="00E935D1" w:rsidP="00E935D1">
      <w:pPr>
        <w:pStyle w:val="TableContents"/>
        <w:snapToGrid w:val="0"/>
        <w:jc w:val="both"/>
        <w:rPr>
          <w:b/>
          <w:iCs/>
          <w:sz w:val="22"/>
          <w:szCs w:val="22"/>
        </w:rPr>
      </w:pPr>
      <w:r w:rsidRPr="00E935D1">
        <w:rPr>
          <w:b/>
          <w:iCs/>
          <w:sz w:val="22"/>
          <w:szCs w:val="22"/>
          <w:lang w:val="sr-Cyrl-RS"/>
        </w:rPr>
        <w:t>Одговор</w:t>
      </w:r>
      <w:r w:rsidR="00500101">
        <w:rPr>
          <w:b/>
          <w:iCs/>
          <w:sz w:val="22"/>
          <w:szCs w:val="22"/>
          <w:lang w:val="sr-Cyrl-RS"/>
        </w:rPr>
        <w:t>:</w:t>
      </w:r>
    </w:p>
    <w:p w:rsidR="00CD6089" w:rsidRPr="00CD6089" w:rsidRDefault="00CD6089" w:rsidP="00CD6089">
      <w:pPr>
        <w:pStyle w:val="TableContents"/>
        <w:snapToGrid w:val="0"/>
        <w:spacing w:after="120"/>
        <w:ind w:firstLine="720"/>
        <w:jc w:val="both"/>
        <w:rPr>
          <w:iCs/>
          <w:sz w:val="22"/>
          <w:szCs w:val="22"/>
        </w:rPr>
      </w:pPr>
      <w:r w:rsidRPr="00CD6089">
        <w:rPr>
          <w:iCs/>
          <w:sz w:val="22"/>
          <w:szCs w:val="22"/>
          <w:lang w:val="sr-Cyrl-RS"/>
        </w:rPr>
        <w:t xml:space="preserve">Правилником  о обавезним елементима конкурсне документације у поступцима јавних набавки и начину доказивања испуњености услова, предвиђено је да средство обезбеђења </w:t>
      </w:r>
      <w:r>
        <w:rPr>
          <w:iCs/>
          <w:sz w:val="22"/>
          <w:szCs w:val="22"/>
          <w:lang w:val="sr-Cyrl-RS"/>
        </w:rPr>
        <w:t>за озбиљност понуде, односно за извршење уговорне обавезе, наручилац може да тражи у износу не већем од 10% од вредности понуде без ПДВ-а, односно уговора, осим у случају обезбеђења за авансно плаћање.</w:t>
      </w:r>
    </w:p>
    <w:p w:rsidR="00CD6089" w:rsidRDefault="00CD6089" w:rsidP="00CD6089">
      <w:pPr>
        <w:pStyle w:val="TableContents"/>
        <w:snapToGrid w:val="0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  <w:lang w:val="sr-Cyrl-RS"/>
        </w:rPr>
        <w:t xml:space="preserve">Такође, чланом 61.Закона о јавним набавкама, предвиђено је да наручилац </w:t>
      </w:r>
      <w:r w:rsidRPr="00CD6089">
        <w:rPr>
          <w:b/>
          <w:iCs/>
          <w:sz w:val="22"/>
          <w:szCs w:val="22"/>
          <w:lang w:val="sr-Cyrl-RS"/>
        </w:rPr>
        <w:t>може</w:t>
      </w:r>
      <w:r>
        <w:rPr>
          <w:b/>
          <w:iCs/>
          <w:sz w:val="22"/>
          <w:szCs w:val="22"/>
          <w:lang w:val="sr-Cyrl-RS"/>
        </w:rPr>
        <w:t xml:space="preserve"> </w:t>
      </w:r>
      <w:r>
        <w:rPr>
          <w:iCs/>
          <w:sz w:val="22"/>
          <w:szCs w:val="22"/>
          <w:lang w:val="sr-Cyrl-RS"/>
        </w:rPr>
        <w:t xml:space="preserve">у конкурсној </w:t>
      </w:r>
    </w:p>
    <w:p w:rsidR="00CD6089" w:rsidRDefault="00CD6089" w:rsidP="00CD6089">
      <w:pPr>
        <w:pStyle w:val="TableContents"/>
        <w:snapToGrid w:val="0"/>
        <w:spacing w:after="120"/>
        <w:jc w:val="both"/>
        <w:rPr>
          <w:rFonts w:eastAsia="Lucida Sans Unicode"/>
          <w:b/>
          <w:bCs/>
          <w:sz w:val="22"/>
          <w:szCs w:val="22"/>
          <w:lang w:val="sr-Cyrl-RS"/>
        </w:rPr>
      </w:pPr>
      <w:r>
        <w:rPr>
          <w:rFonts w:eastAsia="Lucida Sans Unicode"/>
          <w:bCs/>
          <w:sz w:val="22"/>
          <w:szCs w:val="22"/>
          <w:lang w:val="sr-Cyrl-RS"/>
        </w:rPr>
        <w:t xml:space="preserve">документацији да наведе врсту средстава финансијског обезбеђења којим понуђачи обезбеђују испуњење својих обавеза у поступку јавне набавке, као и испуњење својих уговорних обавеза, </w:t>
      </w:r>
      <w:r w:rsidRPr="00CD6089">
        <w:rPr>
          <w:rFonts w:eastAsia="Lucida Sans Unicode"/>
          <w:b/>
          <w:bCs/>
          <w:sz w:val="22"/>
          <w:szCs w:val="22"/>
          <w:lang w:val="sr-Cyrl-RS"/>
        </w:rPr>
        <w:t>односно за повраћај авансног плаћања.</w:t>
      </w:r>
    </w:p>
    <w:p w:rsidR="00E8557D" w:rsidRDefault="00CD6089" w:rsidP="00CD6089">
      <w:pPr>
        <w:pStyle w:val="TableContents"/>
        <w:snapToGrid w:val="0"/>
        <w:spacing w:after="120"/>
        <w:jc w:val="both"/>
        <w:rPr>
          <w:rFonts w:eastAsia="Lucida Sans Unicode"/>
          <w:bCs/>
          <w:sz w:val="22"/>
          <w:szCs w:val="22"/>
          <w:lang w:val="sr-Cyrl-RS"/>
        </w:rPr>
      </w:pPr>
      <w:r>
        <w:rPr>
          <w:rFonts w:eastAsia="Lucida Sans Unicode"/>
          <w:b/>
          <w:bCs/>
          <w:sz w:val="22"/>
          <w:szCs w:val="22"/>
          <w:lang w:val="sr-Cyrl-RS"/>
        </w:rPr>
        <w:tab/>
      </w:r>
      <w:r w:rsidRPr="00CD6089">
        <w:rPr>
          <w:rFonts w:eastAsia="Lucida Sans Unicode"/>
          <w:bCs/>
          <w:sz w:val="22"/>
          <w:szCs w:val="22"/>
          <w:lang w:val="sr-Cyrl-RS"/>
        </w:rPr>
        <w:t xml:space="preserve">Из наведеног произилази да је </w:t>
      </w:r>
      <w:r w:rsidR="00E8557D">
        <w:rPr>
          <w:rFonts w:eastAsia="Lucida Sans Unicode"/>
          <w:bCs/>
          <w:sz w:val="22"/>
          <w:szCs w:val="22"/>
          <w:lang w:val="sr-Cyrl-RS"/>
        </w:rPr>
        <w:t>предметна конкурсна документација у складу са поменутим правилником као и Законом о јавним набавкама. Наиме, средство обезбеђења за озбиљност понуде, односно за извршење уговорне обавезе (појединачно) не прелази  износ од 10% од вредности понуде без ПДВ-а, односно уговора. Такође, наведеним правилником је остављена могућност да средство обезбеђења за авансно плаћање може бити у већем износу.</w:t>
      </w:r>
    </w:p>
    <w:p w:rsidR="00147197" w:rsidRPr="00E935D1" w:rsidRDefault="00E8557D" w:rsidP="004A3F9B">
      <w:pPr>
        <w:pStyle w:val="TableContents"/>
        <w:snapToGrid w:val="0"/>
        <w:spacing w:after="120"/>
        <w:jc w:val="both"/>
        <w:rPr>
          <w:iCs/>
          <w:sz w:val="22"/>
          <w:szCs w:val="22"/>
          <w:u w:val="single"/>
        </w:rPr>
      </w:pPr>
      <w:r>
        <w:rPr>
          <w:rFonts w:eastAsia="Lucida Sans Unicode"/>
          <w:bCs/>
          <w:sz w:val="22"/>
          <w:szCs w:val="22"/>
          <w:lang w:val="sr-Cyrl-RS"/>
        </w:rPr>
        <w:tab/>
        <w:t xml:space="preserve">Напомињемо да је предвиђен износ аванса </w:t>
      </w:r>
      <w:r w:rsidRPr="00E8557D">
        <w:rPr>
          <w:rFonts w:eastAsia="Lucida Sans Unicode"/>
          <w:b/>
          <w:bCs/>
          <w:sz w:val="22"/>
          <w:szCs w:val="22"/>
          <w:lang w:val="sr-Cyrl-RS"/>
        </w:rPr>
        <w:t xml:space="preserve">одлука наручиоца </w:t>
      </w:r>
      <w:r>
        <w:rPr>
          <w:rFonts w:eastAsia="Lucida Sans Unicode"/>
          <w:bCs/>
          <w:sz w:val="22"/>
          <w:szCs w:val="22"/>
          <w:lang w:val="sr-Cyrl-RS"/>
        </w:rPr>
        <w:t>и у складу је са Законом о јавним набавкама и Правилником о обавезним елементима конкурсне документације у поступцима јавних набавки и начину доказивања испуњености услова.</w:t>
      </w:r>
    </w:p>
    <w:p w:rsidR="00147197" w:rsidRPr="004A3F9B" w:rsidRDefault="00E935D1" w:rsidP="004A3F9B">
      <w:pPr>
        <w:jc w:val="right"/>
        <w:rPr>
          <w:iCs/>
          <w:sz w:val="22"/>
          <w:szCs w:val="22"/>
          <w:u w:val="single"/>
          <w:lang w:val="sr-Cyrl-RS"/>
        </w:rPr>
      </w:pPr>
      <w:proofErr w:type="spellStart"/>
      <w:r w:rsidRPr="00E935D1">
        <w:rPr>
          <w:iCs/>
          <w:sz w:val="22"/>
          <w:szCs w:val="22"/>
          <w:u w:val="single"/>
        </w:rPr>
        <w:t>Комисија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за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gramStart"/>
      <w:r w:rsidRPr="00E935D1">
        <w:rPr>
          <w:iCs/>
          <w:sz w:val="22"/>
          <w:szCs w:val="22"/>
          <w:u w:val="single"/>
        </w:rPr>
        <w:t>ЈН  1.3.1.Р</w:t>
      </w:r>
      <w:proofErr w:type="gramEnd"/>
      <w:r w:rsidRPr="00E935D1">
        <w:rPr>
          <w:iCs/>
          <w:sz w:val="22"/>
          <w:szCs w:val="22"/>
          <w:u w:val="single"/>
        </w:rPr>
        <w:t>/2019</w:t>
      </w:r>
    </w:p>
    <w:sectPr w:rsidR="00147197" w:rsidRPr="004A3F9B" w:rsidSect="00E935D1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30F9"/>
    <w:multiLevelType w:val="hybridMultilevel"/>
    <w:tmpl w:val="E0E69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3AF5"/>
    <w:multiLevelType w:val="hybridMultilevel"/>
    <w:tmpl w:val="AF92E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8DE"/>
    <w:multiLevelType w:val="hybridMultilevel"/>
    <w:tmpl w:val="37589656"/>
    <w:lvl w:ilvl="0" w:tplc="0D74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072E"/>
    <w:multiLevelType w:val="hybridMultilevel"/>
    <w:tmpl w:val="3028D23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00B7140"/>
    <w:multiLevelType w:val="hybridMultilevel"/>
    <w:tmpl w:val="E9005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36C52"/>
    <w:multiLevelType w:val="hybridMultilevel"/>
    <w:tmpl w:val="AA0C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74A3"/>
    <w:multiLevelType w:val="hybridMultilevel"/>
    <w:tmpl w:val="C8167090"/>
    <w:lvl w:ilvl="0" w:tplc="0409000D">
      <w:start w:val="1"/>
      <w:numFmt w:val="bullet"/>
      <w:lvlText w:val="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7">
    <w:nsid w:val="52391900"/>
    <w:multiLevelType w:val="hybridMultilevel"/>
    <w:tmpl w:val="869CA980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5AD43BBC"/>
    <w:multiLevelType w:val="hybridMultilevel"/>
    <w:tmpl w:val="9F3079EE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BAC0D1E"/>
    <w:multiLevelType w:val="hybridMultilevel"/>
    <w:tmpl w:val="E040A598"/>
    <w:lvl w:ilvl="0" w:tplc="C6E00D1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F5F65"/>
    <w:multiLevelType w:val="hybridMultilevel"/>
    <w:tmpl w:val="D54ECB32"/>
    <w:lvl w:ilvl="0" w:tplc="08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04B0A"/>
    <w:multiLevelType w:val="hybridMultilevel"/>
    <w:tmpl w:val="571671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94EEB"/>
    <w:multiLevelType w:val="hybridMultilevel"/>
    <w:tmpl w:val="953A5AD6"/>
    <w:lvl w:ilvl="0" w:tplc="081A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BCD7179"/>
    <w:multiLevelType w:val="hybridMultilevel"/>
    <w:tmpl w:val="E19256DC"/>
    <w:lvl w:ilvl="0" w:tplc="C6E00D1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57D46"/>
    <w:multiLevelType w:val="hybridMultilevel"/>
    <w:tmpl w:val="C53A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53A5A"/>
    <w:multiLevelType w:val="hybridMultilevel"/>
    <w:tmpl w:val="B38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B2BBD"/>
    <w:multiLevelType w:val="hybridMultilevel"/>
    <w:tmpl w:val="44A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9269C"/>
    <w:multiLevelType w:val="hybridMultilevel"/>
    <w:tmpl w:val="CCC2B1E0"/>
    <w:lvl w:ilvl="0" w:tplc="081A000D">
      <w:start w:val="1"/>
      <w:numFmt w:val="bullet"/>
      <w:lvlText w:val="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>
    <w:nsid w:val="7F7A4681"/>
    <w:multiLevelType w:val="hybridMultilevel"/>
    <w:tmpl w:val="15060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D6AC4"/>
    <w:multiLevelType w:val="hybridMultilevel"/>
    <w:tmpl w:val="867E352C"/>
    <w:lvl w:ilvl="0" w:tplc="31841B6C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49B1"/>
    <w:rsid w:val="00007642"/>
    <w:rsid w:val="000239FF"/>
    <w:rsid w:val="000274B9"/>
    <w:rsid w:val="00033757"/>
    <w:rsid w:val="00034D73"/>
    <w:rsid w:val="00045C31"/>
    <w:rsid w:val="00046159"/>
    <w:rsid w:val="00046205"/>
    <w:rsid w:val="000538B5"/>
    <w:rsid w:val="00082B93"/>
    <w:rsid w:val="000B3BE5"/>
    <w:rsid w:val="000C7AF0"/>
    <w:rsid w:val="000D3FDA"/>
    <w:rsid w:val="000E3467"/>
    <w:rsid w:val="001008EC"/>
    <w:rsid w:val="00101A46"/>
    <w:rsid w:val="00106E3D"/>
    <w:rsid w:val="0010752C"/>
    <w:rsid w:val="001306FB"/>
    <w:rsid w:val="0014328A"/>
    <w:rsid w:val="00144792"/>
    <w:rsid w:val="00147197"/>
    <w:rsid w:val="001661A2"/>
    <w:rsid w:val="0018472C"/>
    <w:rsid w:val="001A49C2"/>
    <w:rsid w:val="001A600C"/>
    <w:rsid w:val="001B113B"/>
    <w:rsid w:val="001C6209"/>
    <w:rsid w:val="001D28B9"/>
    <w:rsid w:val="001D6DCA"/>
    <w:rsid w:val="001D731C"/>
    <w:rsid w:val="00206E34"/>
    <w:rsid w:val="00213437"/>
    <w:rsid w:val="00222120"/>
    <w:rsid w:val="002339DB"/>
    <w:rsid w:val="00237F91"/>
    <w:rsid w:val="00243EE5"/>
    <w:rsid w:val="00276A71"/>
    <w:rsid w:val="002779F5"/>
    <w:rsid w:val="00287C85"/>
    <w:rsid w:val="002A2067"/>
    <w:rsid w:val="002B357E"/>
    <w:rsid w:val="002C2C34"/>
    <w:rsid w:val="002F73CB"/>
    <w:rsid w:val="0033141D"/>
    <w:rsid w:val="00335E0C"/>
    <w:rsid w:val="003404C3"/>
    <w:rsid w:val="00346917"/>
    <w:rsid w:val="0035516E"/>
    <w:rsid w:val="00362706"/>
    <w:rsid w:val="00374363"/>
    <w:rsid w:val="003756D1"/>
    <w:rsid w:val="00381DF0"/>
    <w:rsid w:val="003834B2"/>
    <w:rsid w:val="00390259"/>
    <w:rsid w:val="003B4C0B"/>
    <w:rsid w:val="003C426C"/>
    <w:rsid w:val="003C554A"/>
    <w:rsid w:val="003D603C"/>
    <w:rsid w:val="003D6DBC"/>
    <w:rsid w:val="003E3E85"/>
    <w:rsid w:val="003F1CED"/>
    <w:rsid w:val="00400573"/>
    <w:rsid w:val="00401C62"/>
    <w:rsid w:val="00403F4F"/>
    <w:rsid w:val="00420C91"/>
    <w:rsid w:val="0043451E"/>
    <w:rsid w:val="004446D5"/>
    <w:rsid w:val="0044471F"/>
    <w:rsid w:val="00457BA4"/>
    <w:rsid w:val="004600CC"/>
    <w:rsid w:val="0046225E"/>
    <w:rsid w:val="00465152"/>
    <w:rsid w:val="00480455"/>
    <w:rsid w:val="00482FAA"/>
    <w:rsid w:val="00486F19"/>
    <w:rsid w:val="004875B3"/>
    <w:rsid w:val="004A3F9B"/>
    <w:rsid w:val="004A58E4"/>
    <w:rsid w:val="004A5AF1"/>
    <w:rsid w:val="004C3392"/>
    <w:rsid w:val="004C7DB4"/>
    <w:rsid w:val="004C7DD0"/>
    <w:rsid w:val="004D1DE8"/>
    <w:rsid w:val="004D6F4E"/>
    <w:rsid w:val="004E40E9"/>
    <w:rsid w:val="00500101"/>
    <w:rsid w:val="00512081"/>
    <w:rsid w:val="00526840"/>
    <w:rsid w:val="005275FD"/>
    <w:rsid w:val="00530FD0"/>
    <w:rsid w:val="00531752"/>
    <w:rsid w:val="005451AB"/>
    <w:rsid w:val="00551CCA"/>
    <w:rsid w:val="00574283"/>
    <w:rsid w:val="00581FDE"/>
    <w:rsid w:val="005A3939"/>
    <w:rsid w:val="005A5084"/>
    <w:rsid w:val="005A770D"/>
    <w:rsid w:val="005D1850"/>
    <w:rsid w:val="005E0005"/>
    <w:rsid w:val="005E1152"/>
    <w:rsid w:val="005E3181"/>
    <w:rsid w:val="005F5019"/>
    <w:rsid w:val="006025C8"/>
    <w:rsid w:val="0062189C"/>
    <w:rsid w:val="006354AC"/>
    <w:rsid w:val="0064765C"/>
    <w:rsid w:val="00670E62"/>
    <w:rsid w:val="006812DE"/>
    <w:rsid w:val="0068751C"/>
    <w:rsid w:val="00693047"/>
    <w:rsid w:val="006A6A44"/>
    <w:rsid w:val="006B2DB6"/>
    <w:rsid w:val="006B4AB3"/>
    <w:rsid w:val="006B5BC5"/>
    <w:rsid w:val="006C79DE"/>
    <w:rsid w:val="006D5F2C"/>
    <w:rsid w:val="00714A34"/>
    <w:rsid w:val="00716A83"/>
    <w:rsid w:val="007208F2"/>
    <w:rsid w:val="00730227"/>
    <w:rsid w:val="0073358C"/>
    <w:rsid w:val="00743C02"/>
    <w:rsid w:val="00760502"/>
    <w:rsid w:val="007668EE"/>
    <w:rsid w:val="00770CD4"/>
    <w:rsid w:val="007735D1"/>
    <w:rsid w:val="00791BF1"/>
    <w:rsid w:val="007D3214"/>
    <w:rsid w:val="007E748A"/>
    <w:rsid w:val="00822CC4"/>
    <w:rsid w:val="00834052"/>
    <w:rsid w:val="0083405A"/>
    <w:rsid w:val="00837A57"/>
    <w:rsid w:val="008415F2"/>
    <w:rsid w:val="0084266E"/>
    <w:rsid w:val="008514E9"/>
    <w:rsid w:val="008648E6"/>
    <w:rsid w:val="00866DBA"/>
    <w:rsid w:val="00875361"/>
    <w:rsid w:val="00880715"/>
    <w:rsid w:val="0089187E"/>
    <w:rsid w:val="008935A8"/>
    <w:rsid w:val="008A0EF7"/>
    <w:rsid w:val="008A298C"/>
    <w:rsid w:val="008C40AF"/>
    <w:rsid w:val="008D1BB4"/>
    <w:rsid w:val="008E137A"/>
    <w:rsid w:val="008E6C13"/>
    <w:rsid w:val="008F3912"/>
    <w:rsid w:val="008F63C5"/>
    <w:rsid w:val="00910AA2"/>
    <w:rsid w:val="00924424"/>
    <w:rsid w:val="00927CF5"/>
    <w:rsid w:val="0093135F"/>
    <w:rsid w:val="00937354"/>
    <w:rsid w:val="009571F9"/>
    <w:rsid w:val="0096474D"/>
    <w:rsid w:val="00972B2B"/>
    <w:rsid w:val="00990623"/>
    <w:rsid w:val="00997315"/>
    <w:rsid w:val="009A2C94"/>
    <w:rsid w:val="009A6D36"/>
    <w:rsid w:val="009B368A"/>
    <w:rsid w:val="009D07CC"/>
    <w:rsid w:val="009E2DF0"/>
    <w:rsid w:val="009F1BFA"/>
    <w:rsid w:val="00A06F4A"/>
    <w:rsid w:val="00A354D9"/>
    <w:rsid w:val="00A5040E"/>
    <w:rsid w:val="00A53EF4"/>
    <w:rsid w:val="00A54ABA"/>
    <w:rsid w:val="00A602E0"/>
    <w:rsid w:val="00A81C09"/>
    <w:rsid w:val="00A84602"/>
    <w:rsid w:val="00A84F75"/>
    <w:rsid w:val="00AA51E2"/>
    <w:rsid w:val="00AA7843"/>
    <w:rsid w:val="00AB27C2"/>
    <w:rsid w:val="00AC1DFD"/>
    <w:rsid w:val="00AC7CC5"/>
    <w:rsid w:val="00AF144C"/>
    <w:rsid w:val="00B13B7C"/>
    <w:rsid w:val="00B16D28"/>
    <w:rsid w:val="00B21C7F"/>
    <w:rsid w:val="00B273BC"/>
    <w:rsid w:val="00B6092D"/>
    <w:rsid w:val="00B67F64"/>
    <w:rsid w:val="00B813A0"/>
    <w:rsid w:val="00B86482"/>
    <w:rsid w:val="00B86B0D"/>
    <w:rsid w:val="00BB2855"/>
    <w:rsid w:val="00BB4D03"/>
    <w:rsid w:val="00BB7012"/>
    <w:rsid w:val="00BD06C1"/>
    <w:rsid w:val="00BE3872"/>
    <w:rsid w:val="00BF4C7D"/>
    <w:rsid w:val="00C161BC"/>
    <w:rsid w:val="00C17C6C"/>
    <w:rsid w:val="00C42DE6"/>
    <w:rsid w:val="00C470D8"/>
    <w:rsid w:val="00C66E00"/>
    <w:rsid w:val="00C7498B"/>
    <w:rsid w:val="00C90C7D"/>
    <w:rsid w:val="00C967A1"/>
    <w:rsid w:val="00CB36F3"/>
    <w:rsid w:val="00CB6A8F"/>
    <w:rsid w:val="00CD3E93"/>
    <w:rsid w:val="00CD6089"/>
    <w:rsid w:val="00D37902"/>
    <w:rsid w:val="00D45DF0"/>
    <w:rsid w:val="00D52C19"/>
    <w:rsid w:val="00D65BE9"/>
    <w:rsid w:val="00D65C11"/>
    <w:rsid w:val="00D73E70"/>
    <w:rsid w:val="00D804B3"/>
    <w:rsid w:val="00D82EC5"/>
    <w:rsid w:val="00D952BE"/>
    <w:rsid w:val="00DA2325"/>
    <w:rsid w:val="00DA4E1F"/>
    <w:rsid w:val="00DA59A4"/>
    <w:rsid w:val="00DB4016"/>
    <w:rsid w:val="00DB5630"/>
    <w:rsid w:val="00DC49B1"/>
    <w:rsid w:val="00DE1908"/>
    <w:rsid w:val="00DE6D40"/>
    <w:rsid w:val="00DF19BA"/>
    <w:rsid w:val="00DF2165"/>
    <w:rsid w:val="00E647FD"/>
    <w:rsid w:val="00E722E2"/>
    <w:rsid w:val="00E751E9"/>
    <w:rsid w:val="00E842EE"/>
    <w:rsid w:val="00E8557D"/>
    <w:rsid w:val="00E935D1"/>
    <w:rsid w:val="00EA142C"/>
    <w:rsid w:val="00ED0522"/>
    <w:rsid w:val="00EE2E06"/>
    <w:rsid w:val="00F224E9"/>
    <w:rsid w:val="00F30D81"/>
    <w:rsid w:val="00F34F7B"/>
    <w:rsid w:val="00F36BF4"/>
    <w:rsid w:val="00F40CB4"/>
    <w:rsid w:val="00F430C8"/>
    <w:rsid w:val="00F82340"/>
    <w:rsid w:val="00F95E9F"/>
    <w:rsid w:val="00F970E2"/>
    <w:rsid w:val="00FA002D"/>
    <w:rsid w:val="00FB163D"/>
    <w:rsid w:val="00FC5C9B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57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37A57"/>
    <w:pPr>
      <w:keepNext/>
      <w:outlineLvl w:val="0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6C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935D1"/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935D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935D1"/>
    <w:pPr>
      <w:suppressLineNumbers/>
      <w:suppressAutoHyphens/>
      <w:spacing w:line="100" w:lineRule="atLeast"/>
    </w:pPr>
    <w:rPr>
      <w:rFonts w:eastAsia="Arial Unicode MS"/>
      <w:color w:val="000000"/>
      <w:kern w:val="2"/>
      <w:lang w:val="en-US" w:eastAsia="ar-SA"/>
    </w:rPr>
  </w:style>
  <w:style w:type="paragraph" w:styleId="NormalWeb">
    <w:name w:val="Normal (Web)"/>
    <w:basedOn w:val="Normal"/>
    <w:uiPriority w:val="99"/>
    <w:unhideWhenUsed/>
    <w:rsid w:val="00CD6089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Savkovici</dc:creator>
  <cp:lastModifiedBy>Tatjana Jaksic</cp:lastModifiedBy>
  <cp:revision>29</cp:revision>
  <cp:lastPrinted>2019-02-27T12:11:00Z</cp:lastPrinted>
  <dcterms:created xsi:type="dcterms:W3CDTF">2019-02-07T12:18:00Z</dcterms:created>
  <dcterms:modified xsi:type="dcterms:W3CDTF">2019-02-27T12:30:00Z</dcterms:modified>
</cp:coreProperties>
</file>