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3A" w:rsidRPr="003F2C54" w:rsidRDefault="00091F3A" w:rsidP="00091F3A">
      <w:pPr>
        <w:jc w:val="both"/>
      </w:pPr>
      <w:r w:rsidRPr="003F2C54">
        <w:t xml:space="preserve">      </w:t>
      </w:r>
      <w:r w:rsidRPr="003F2C54">
        <w:tab/>
      </w:r>
      <w:r>
        <w:rPr>
          <w:noProof/>
          <w:lang w:eastAsia="en-US"/>
        </w:rPr>
        <w:drawing>
          <wp:anchor distT="0" distB="0" distL="114300" distR="114300" simplePos="0" relativeHeight="251659264" behindDoc="0" locked="0" layoutInCell="1" allowOverlap="1" wp14:anchorId="6A0C060E" wp14:editId="6A513C59">
            <wp:simplePos x="0" y="0"/>
            <wp:positionH relativeFrom="column">
              <wp:posOffset>2435225</wp:posOffset>
            </wp:positionH>
            <wp:positionV relativeFrom="paragraph">
              <wp:posOffset>180340</wp:posOffset>
            </wp:positionV>
            <wp:extent cx="1107440" cy="875665"/>
            <wp:effectExtent l="0" t="0" r="0" b="0"/>
            <wp:wrapSquare wrapText="right"/>
            <wp:docPr id="2" name="Picture 2" descr="Descriptio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107440" cy="875665"/>
                    </a:xfrm>
                    <a:prstGeom prst="rect">
                      <a:avLst/>
                    </a:prstGeom>
                    <a:noFill/>
                  </pic:spPr>
                </pic:pic>
              </a:graphicData>
            </a:graphic>
            <wp14:sizeRelH relativeFrom="page">
              <wp14:pctWidth>0</wp14:pctWidth>
            </wp14:sizeRelH>
            <wp14:sizeRelV relativeFrom="page">
              <wp14:pctHeight>0</wp14:pctHeight>
            </wp14:sizeRelV>
          </wp:anchor>
        </w:drawing>
      </w:r>
    </w:p>
    <w:p w:rsidR="00091F3A" w:rsidRPr="003F2C54" w:rsidRDefault="00091F3A" w:rsidP="00091F3A">
      <w:pPr>
        <w:rPr>
          <w:b/>
        </w:rPr>
      </w:pPr>
    </w:p>
    <w:p w:rsidR="00091F3A" w:rsidRPr="003F2C54" w:rsidRDefault="00091F3A" w:rsidP="00091F3A">
      <w:pPr>
        <w:rPr>
          <w:b/>
        </w:rPr>
      </w:pPr>
    </w:p>
    <w:p w:rsidR="00091F3A" w:rsidRPr="003F2C54" w:rsidRDefault="00091F3A" w:rsidP="00091F3A">
      <w:pPr>
        <w:rPr>
          <w:b/>
        </w:rPr>
      </w:pPr>
    </w:p>
    <w:p w:rsidR="00091F3A" w:rsidRPr="003F2C54" w:rsidRDefault="00091F3A" w:rsidP="00091F3A">
      <w:pPr>
        <w:rPr>
          <w:b/>
        </w:rPr>
      </w:pPr>
    </w:p>
    <w:p w:rsidR="00091F3A" w:rsidRPr="003F2C54" w:rsidRDefault="00091F3A" w:rsidP="00091F3A">
      <w:pPr>
        <w:rPr>
          <w:b/>
          <w:lang w:val="sr-Cyrl-RS"/>
        </w:rPr>
      </w:pPr>
    </w:p>
    <w:p w:rsidR="00091F3A" w:rsidRDefault="00091F3A" w:rsidP="00091F3A">
      <w:pPr>
        <w:suppressAutoHyphens w:val="0"/>
        <w:spacing w:line="240" w:lineRule="auto"/>
        <w:rPr>
          <w:rFonts w:eastAsia="Times New Roman"/>
          <w:b/>
          <w:kern w:val="0"/>
          <w:lang w:eastAsia="en-US"/>
        </w:rPr>
      </w:pPr>
    </w:p>
    <w:p w:rsidR="00091F3A" w:rsidRPr="003F2C54" w:rsidRDefault="00091F3A" w:rsidP="00091F3A">
      <w:pPr>
        <w:suppressAutoHyphens w:val="0"/>
        <w:spacing w:line="240" w:lineRule="auto"/>
        <w:rPr>
          <w:rFonts w:eastAsia="Times New Roman"/>
          <w:b/>
          <w:kern w:val="0"/>
          <w:lang w:val="sr-Cyrl-CS" w:eastAsia="en-US"/>
        </w:rPr>
      </w:pPr>
      <w:r w:rsidRPr="003F2C54">
        <w:rPr>
          <w:rFonts w:eastAsia="Times New Roman"/>
          <w:b/>
          <w:kern w:val="0"/>
          <w:lang w:val="sr-Cyrl-CS" w:eastAsia="en-US"/>
        </w:rPr>
        <w:t>Република Србија</w:t>
      </w:r>
    </w:p>
    <w:p w:rsidR="00091F3A" w:rsidRPr="003F2C54" w:rsidRDefault="00091F3A" w:rsidP="00091F3A">
      <w:pPr>
        <w:suppressAutoHyphens w:val="0"/>
        <w:spacing w:line="240" w:lineRule="auto"/>
        <w:rPr>
          <w:rFonts w:eastAsia="Times New Roman"/>
          <w:b/>
          <w:kern w:val="0"/>
          <w:lang w:val="sr-Cyrl-CS" w:eastAsia="en-US"/>
        </w:rPr>
      </w:pPr>
      <w:r w:rsidRPr="003F2C54">
        <w:rPr>
          <w:rFonts w:eastAsia="Times New Roman"/>
          <w:b/>
          <w:kern w:val="0"/>
          <w:lang w:val="sr-Cyrl-CS" w:eastAsia="en-US"/>
        </w:rPr>
        <w:t>ОПШТИНСКА УПРАВА</w:t>
      </w:r>
    </w:p>
    <w:p w:rsidR="00091F3A" w:rsidRPr="003F2C54" w:rsidRDefault="00091F3A" w:rsidP="00091F3A">
      <w:pPr>
        <w:suppressAutoHyphens w:val="0"/>
        <w:spacing w:line="240" w:lineRule="auto"/>
        <w:rPr>
          <w:rFonts w:eastAsia="Times New Roman"/>
          <w:b/>
          <w:kern w:val="0"/>
          <w:lang w:val="sr-Cyrl-CS" w:eastAsia="en-US"/>
        </w:rPr>
      </w:pPr>
      <w:r w:rsidRPr="003F2C54">
        <w:rPr>
          <w:rFonts w:eastAsia="Times New Roman"/>
          <w:b/>
          <w:kern w:val="0"/>
          <w:lang w:val="sr-Cyrl-CS" w:eastAsia="en-US"/>
        </w:rPr>
        <w:t>ОПШТИНЕ АЛЕКСАНДРОВАЦ</w:t>
      </w:r>
    </w:p>
    <w:p w:rsidR="00091F3A" w:rsidRPr="003F2C54" w:rsidRDefault="00091F3A" w:rsidP="00091F3A">
      <w:pPr>
        <w:suppressAutoHyphens w:val="0"/>
        <w:spacing w:line="240" w:lineRule="auto"/>
        <w:rPr>
          <w:rFonts w:eastAsia="Times New Roman"/>
          <w:b/>
          <w:kern w:val="0"/>
          <w:lang w:val="sr-Cyrl-CS" w:eastAsia="en-US"/>
        </w:rPr>
      </w:pPr>
      <w:r w:rsidRPr="003F2C54">
        <w:rPr>
          <w:rFonts w:eastAsia="Times New Roman"/>
          <w:b/>
          <w:kern w:val="0"/>
          <w:lang w:val="sr-Cyrl-CS" w:eastAsia="en-US"/>
        </w:rPr>
        <w:t>Ул. Јаше Петровића, бр. 26</w:t>
      </w:r>
    </w:p>
    <w:p w:rsidR="00091F3A" w:rsidRPr="003F2C54" w:rsidRDefault="00091F3A" w:rsidP="00091F3A">
      <w:pPr>
        <w:suppressAutoHyphens w:val="0"/>
        <w:spacing w:line="240" w:lineRule="auto"/>
        <w:rPr>
          <w:rFonts w:eastAsia="Times New Roman"/>
          <w:b/>
          <w:kern w:val="0"/>
          <w:lang w:val="sr-Cyrl-CS" w:eastAsia="en-US"/>
        </w:rPr>
      </w:pPr>
      <w:r w:rsidRPr="003F2C54">
        <w:rPr>
          <w:rFonts w:eastAsia="Times New Roman"/>
          <w:b/>
          <w:kern w:val="0"/>
          <w:lang w:val="sr-Cyrl-CS" w:eastAsia="en-US"/>
        </w:rPr>
        <w:t>37230 Александровац</w:t>
      </w:r>
    </w:p>
    <w:p w:rsidR="00091F3A" w:rsidRPr="00E75497" w:rsidRDefault="00091F3A" w:rsidP="00091F3A">
      <w:pPr>
        <w:suppressAutoHyphens w:val="0"/>
        <w:spacing w:line="240" w:lineRule="auto"/>
        <w:rPr>
          <w:rFonts w:eastAsia="Times New Roman"/>
          <w:b/>
          <w:kern w:val="0"/>
          <w:lang w:val="sr-Latn-RS" w:eastAsia="en-US"/>
        </w:rPr>
      </w:pPr>
      <w:r w:rsidRPr="003F2C54">
        <w:rPr>
          <w:rFonts w:eastAsia="Times New Roman"/>
          <w:b/>
          <w:kern w:val="0"/>
          <w:lang w:val="ru-RU" w:eastAsia="en-US"/>
        </w:rPr>
        <w:t>Број: 404-</w:t>
      </w:r>
      <w:r w:rsidR="00691E0D">
        <w:rPr>
          <w:rFonts w:eastAsia="Times New Roman"/>
          <w:b/>
          <w:kern w:val="0"/>
          <w:lang w:val="ru-RU" w:eastAsia="en-US"/>
        </w:rPr>
        <w:t>44</w:t>
      </w:r>
      <w:r w:rsidRPr="003F2C54">
        <w:rPr>
          <w:rFonts w:eastAsia="Times New Roman"/>
          <w:b/>
          <w:kern w:val="0"/>
          <w:lang w:val="ru-RU" w:eastAsia="en-US"/>
        </w:rPr>
        <w:t>-</w:t>
      </w:r>
      <w:r w:rsidR="00337FA6">
        <w:rPr>
          <w:rFonts w:eastAsia="Times New Roman"/>
          <w:b/>
          <w:kern w:val="0"/>
          <w:lang w:eastAsia="en-US"/>
        </w:rPr>
        <w:t>10</w:t>
      </w:r>
      <w:r w:rsidRPr="003F2C54">
        <w:rPr>
          <w:rFonts w:eastAsia="Times New Roman"/>
          <w:b/>
          <w:kern w:val="0"/>
          <w:lang w:val="ru-RU" w:eastAsia="en-US"/>
        </w:rPr>
        <w:t>/201</w:t>
      </w:r>
      <w:r>
        <w:rPr>
          <w:rFonts w:eastAsia="Times New Roman"/>
          <w:b/>
          <w:kern w:val="0"/>
          <w:lang w:val="sr-Latn-RS" w:eastAsia="en-US"/>
        </w:rPr>
        <w:t>9</w:t>
      </w:r>
    </w:p>
    <w:p w:rsidR="00091F3A" w:rsidRPr="003F2C54" w:rsidRDefault="00091F3A" w:rsidP="00091F3A">
      <w:pPr>
        <w:suppressAutoHyphens w:val="0"/>
        <w:spacing w:line="240" w:lineRule="auto"/>
        <w:rPr>
          <w:rFonts w:eastAsia="Times New Roman"/>
          <w:b/>
          <w:kern w:val="0"/>
          <w:sz w:val="22"/>
          <w:szCs w:val="22"/>
          <w:lang w:val="sr-Cyrl-CS" w:eastAsia="en-US"/>
        </w:rPr>
      </w:pPr>
      <w:r>
        <w:rPr>
          <w:rFonts w:eastAsia="Times New Roman"/>
          <w:b/>
          <w:kern w:val="0"/>
          <w:lang w:val="ru-RU" w:eastAsia="en-US"/>
        </w:rPr>
        <w:t>Датум:</w:t>
      </w:r>
      <w:r>
        <w:rPr>
          <w:rFonts w:eastAsia="Times New Roman"/>
          <w:b/>
          <w:kern w:val="0"/>
          <w:lang w:eastAsia="en-US"/>
        </w:rPr>
        <w:t xml:space="preserve"> </w:t>
      </w:r>
      <w:r w:rsidR="00337FA6">
        <w:rPr>
          <w:rFonts w:eastAsia="Times New Roman"/>
          <w:b/>
          <w:kern w:val="0"/>
          <w:lang w:eastAsia="en-US"/>
        </w:rPr>
        <w:t>16</w:t>
      </w:r>
      <w:r w:rsidR="009B57E5">
        <w:rPr>
          <w:rFonts w:eastAsia="Times New Roman"/>
          <w:b/>
          <w:kern w:val="0"/>
          <w:lang w:val="sr-Cyrl-RS" w:eastAsia="en-US"/>
        </w:rPr>
        <w:t>.0</w:t>
      </w:r>
      <w:r w:rsidR="00337FA6">
        <w:rPr>
          <w:rFonts w:eastAsia="Times New Roman"/>
          <w:b/>
          <w:kern w:val="0"/>
          <w:lang w:eastAsia="en-US"/>
        </w:rPr>
        <w:t>4</w:t>
      </w:r>
      <w:r w:rsidR="009B57E5">
        <w:rPr>
          <w:rFonts w:eastAsia="Times New Roman"/>
          <w:b/>
          <w:kern w:val="0"/>
          <w:lang w:val="sr-Cyrl-RS" w:eastAsia="en-US"/>
        </w:rPr>
        <w:t>.</w:t>
      </w:r>
      <w:r>
        <w:rPr>
          <w:rFonts w:eastAsia="Times New Roman"/>
          <w:b/>
          <w:kern w:val="0"/>
          <w:lang w:val="ru-RU" w:eastAsia="en-US"/>
        </w:rPr>
        <w:t>201</w:t>
      </w:r>
      <w:r>
        <w:rPr>
          <w:rFonts w:eastAsia="Times New Roman"/>
          <w:b/>
          <w:kern w:val="0"/>
          <w:lang w:val="sr-Latn-RS" w:eastAsia="en-US"/>
        </w:rPr>
        <w:t>9</w:t>
      </w:r>
      <w:r w:rsidRPr="003F2C54">
        <w:rPr>
          <w:rFonts w:eastAsia="Times New Roman"/>
          <w:b/>
          <w:kern w:val="0"/>
          <w:lang w:val="sr-Latn-CS" w:eastAsia="en-US"/>
        </w:rPr>
        <w:t>.</w:t>
      </w:r>
      <w:r w:rsidRPr="003F2C54">
        <w:rPr>
          <w:rFonts w:eastAsia="Times New Roman"/>
          <w:b/>
          <w:kern w:val="0"/>
          <w:lang w:val="ru-RU" w:eastAsia="en-US"/>
        </w:rPr>
        <w:t>год</w:t>
      </w:r>
      <w:r w:rsidRPr="003F2C54">
        <w:rPr>
          <w:rFonts w:eastAsia="Times New Roman"/>
          <w:b/>
          <w:kern w:val="0"/>
          <w:lang w:val="sr-Cyrl-CS" w:eastAsia="en-US"/>
        </w:rPr>
        <w:t>ине</w:t>
      </w:r>
      <w:r w:rsidRPr="003F2C54">
        <w:rPr>
          <w:rFonts w:eastAsia="Times New Roman"/>
          <w:b/>
          <w:kern w:val="0"/>
          <w:sz w:val="22"/>
          <w:szCs w:val="22"/>
          <w:lang w:val="sr-Cyrl-CS" w:eastAsia="en-US"/>
        </w:rPr>
        <w:t xml:space="preserve"> </w:t>
      </w:r>
    </w:p>
    <w:p w:rsidR="00091F3A" w:rsidRPr="003F2C54" w:rsidRDefault="00091F3A" w:rsidP="00091F3A">
      <w:pPr>
        <w:rPr>
          <w:b/>
          <w:bCs/>
          <w:lang w:val="sr-Cyrl-CS"/>
        </w:rPr>
      </w:pPr>
      <w:r w:rsidRPr="003F2C54">
        <w:rPr>
          <w:b/>
          <w:bCs/>
          <w:lang w:val="sr-Latn-RS"/>
        </w:rPr>
        <w:t>E-maill a</w:t>
      </w:r>
      <w:r w:rsidRPr="003F2C54">
        <w:rPr>
          <w:b/>
          <w:bCs/>
          <w:lang w:val="sr-Cyrl-RS"/>
        </w:rPr>
        <w:t>дреса:</w:t>
      </w:r>
      <w:r w:rsidRPr="003F2C54">
        <w:rPr>
          <w:b/>
          <w:bCs/>
        </w:rPr>
        <w:t xml:space="preserve"> nabavke@aleksandrovac.rs</w:t>
      </w:r>
    </w:p>
    <w:p w:rsidR="00091F3A" w:rsidRPr="003F2C54" w:rsidRDefault="00091F3A" w:rsidP="00091F3A">
      <w:pPr>
        <w:rPr>
          <w:b/>
          <w:bCs/>
          <w:lang w:val="sr-Cyrl-CS"/>
        </w:rPr>
      </w:pPr>
      <w:r w:rsidRPr="003F2C54">
        <w:rPr>
          <w:b/>
          <w:bCs/>
          <w:lang w:val="sr-Cyrl-CS"/>
        </w:rPr>
        <w:t>ПИБ:10</w:t>
      </w:r>
      <w:r w:rsidRPr="003F2C54">
        <w:rPr>
          <w:b/>
          <w:bCs/>
        </w:rPr>
        <w:t>0369374</w:t>
      </w:r>
    </w:p>
    <w:p w:rsidR="00091F3A" w:rsidRPr="003F2C54" w:rsidRDefault="00091F3A" w:rsidP="00091F3A">
      <w:pPr>
        <w:rPr>
          <w:b/>
          <w:bCs/>
        </w:rPr>
      </w:pPr>
      <w:r w:rsidRPr="003F2C54">
        <w:rPr>
          <w:b/>
          <w:bCs/>
          <w:lang w:val="sr-Cyrl-CS"/>
        </w:rPr>
        <w:t>Матични број:</w:t>
      </w:r>
      <w:r w:rsidRPr="003F2C54">
        <w:rPr>
          <w:b/>
          <w:bCs/>
        </w:rPr>
        <w:t>07194838</w:t>
      </w:r>
    </w:p>
    <w:p w:rsidR="00091F3A" w:rsidRPr="003F2C54" w:rsidRDefault="00091F3A" w:rsidP="00091F3A">
      <w:pPr>
        <w:rPr>
          <w:b/>
          <w:bCs/>
          <w:lang w:val="sr-Cyrl-CS"/>
        </w:rPr>
      </w:pPr>
      <w:r w:rsidRPr="003F2C54">
        <w:rPr>
          <w:b/>
          <w:bCs/>
          <w:lang w:val="sr-Cyrl-CS"/>
        </w:rPr>
        <w:t xml:space="preserve">Тел: </w:t>
      </w:r>
      <w:r w:rsidRPr="003F2C54">
        <w:rPr>
          <w:b/>
          <w:bCs/>
        </w:rPr>
        <w:t>037/</w:t>
      </w:r>
      <w:r w:rsidRPr="003F2C54">
        <w:rPr>
          <w:b/>
          <w:bCs/>
          <w:lang w:val="sr-Cyrl-RS"/>
        </w:rPr>
        <w:t>3</w:t>
      </w:r>
      <w:r>
        <w:rPr>
          <w:b/>
          <w:bCs/>
          <w:lang w:val="sr-Latn-RS"/>
        </w:rPr>
        <w:t>751 145</w:t>
      </w:r>
    </w:p>
    <w:p w:rsidR="00091F3A" w:rsidRPr="003F2C54" w:rsidRDefault="00091F3A" w:rsidP="00091F3A">
      <w:pPr>
        <w:rPr>
          <w:lang w:val="sr-Cyrl-CS"/>
        </w:rPr>
      </w:pPr>
    </w:p>
    <w:p w:rsidR="00911104" w:rsidRDefault="00911104" w:rsidP="00911104">
      <w:pPr>
        <w:jc w:val="center"/>
        <w:rPr>
          <w:rFonts w:ascii="Arial" w:hAnsi="Arial" w:cs="Arial"/>
          <w:sz w:val="32"/>
          <w:szCs w:val="32"/>
        </w:rPr>
      </w:pPr>
    </w:p>
    <w:p w:rsidR="00E31A4B" w:rsidRDefault="00E31A4B" w:rsidP="00911104">
      <w:pPr>
        <w:jc w:val="center"/>
        <w:rPr>
          <w:rFonts w:ascii="Arial" w:hAnsi="Arial" w:cs="Arial"/>
          <w:sz w:val="32"/>
          <w:szCs w:val="32"/>
        </w:rPr>
      </w:pPr>
    </w:p>
    <w:p w:rsidR="00911104" w:rsidRPr="00241192" w:rsidRDefault="00911104" w:rsidP="00911104">
      <w:pPr>
        <w:jc w:val="center"/>
        <w:rPr>
          <w:sz w:val="32"/>
          <w:szCs w:val="32"/>
        </w:rPr>
      </w:pPr>
    </w:p>
    <w:p w:rsidR="00911104" w:rsidRPr="00337FA6" w:rsidRDefault="00337FA6" w:rsidP="00911104">
      <w:pPr>
        <w:jc w:val="center"/>
        <w:rPr>
          <w:b/>
          <w:sz w:val="32"/>
          <w:szCs w:val="32"/>
          <w:lang w:val="sr-Cyrl-RS"/>
        </w:rPr>
      </w:pPr>
      <w:r w:rsidRPr="00337FA6">
        <w:rPr>
          <w:b/>
          <w:sz w:val="32"/>
          <w:szCs w:val="32"/>
          <w:lang w:val="sr-Cyrl-RS"/>
        </w:rPr>
        <w:t>П</w:t>
      </w:r>
      <w:r>
        <w:rPr>
          <w:b/>
          <w:sz w:val="32"/>
          <w:szCs w:val="32"/>
          <w:lang w:val="sr-Cyrl-RS"/>
        </w:rPr>
        <w:t xml:space="preserve"> </w:t>
      </w:r>
      <w:r w:rsidRPr="00337FA6">
        <w:rPr>
          <w:b/>
          <w:sz w:val="32"/>
          <w:szCs w:val="32"/>
          <w:lang w:val="sr-Cyrl-RS"/>
        </w:rPr>
        <w:t>р</w:t>
      </w:r>
      <w:r>
        <w:rPr>
          <w:b/>
          <w:sz w:val="32"/>
          <w:szCs w:val="32"/>
          <w:lang w:val="sr-Cyrl-RS"/>
        </w:rPr>
        <w:t xml:space="preserve"> </w:t>
      </w:r>
      <w:r w:rsidRPr="00337FA6">
        <w:rPr>
          <w:b/>
          <w:sz w:val="32"/>
          <w:szCs w:val="32"/>
          <w:lang w:val="sr-Cyrl-RS"/>
        </w:rPr>
        <w:t>в</w:t>
      </w:r>
      <w:r>
        <w:rPr>
          <w:b/>
          <w:sz w:val="32"/>
          <w:szCs w:val="32"/>
          <w:lang w:val="sr-Cyrl-RS"/>
        </w:rPr>
        <w:t xml:space="preserve"> </w:t>
      </w:r>
      <w:r w:rsidRPr="00337FA6">
        <w:rPr>
          <w:b/>
          <w:sz w:val="32"/>
          <w:szCs w:val="32"/>
          <w:lang w:val="sr-Cyrl-RS"/>
        </w:rPr>
        <w:t>а</w:t>
      </w:r>
      <w:r>
        <w:rPr>
          <w:b/>
          <w:sz w:val="32"/>
          <w:szCs w:val="32"/>
          <w:lang w:val="sr-Cyrl-RS"/>
        </w:rPr>
        <w:t xml:space="preserve">   и з м е њ е н а </w:t>
      </w:r>
    </w:p>
    <w:p w:rsidR="00431636" w:rsidRPr="009B57E5" w:rsidRDefault="00911104" w:rsidP="00431636">
      <w:pPr>
        <w:jc w:val="center"/>
        <w:rPr>
          <w:b/>
          <w:sz w:val="36"/>
          <w:szCs w:val="36"/>
        </w:rPr>
      </w:pPr>
      <w:r w:rsidRPr="009B57E5">
        <w:rPr>
          <w:b/>
          <w:sz w:val="36"/>
          <w:szCs w:val="36"/>
        </w:rPr>
        <w:t>KОНКУРСНА ДОКУМЕНТАЦИЈА</w:t>
      </w:r>
    </w:p>
    <w:p w:rsidR="00911104" w:rsidRDefault="006E0AC0" w:rsidP="00911104">
      <w:pPr>
        <w:jc w:val="center"/>
        <w:rPr>
          <w:b/>
          <w:color w:val="auto"/>
          <w:sz w:val="28"/>
          <w:szCs w:val="28"/>
        </w:rPr>
      </w:pPr>
      <w:r>
        <w:rPr>
          <w:b/>
          <w:sz w:val="28"/>
          <w:szCs w:val="28"/>
          <w:lang w:val="sr-Cyrl-CS"/>
        </w:rPr>
        <w:t>з</w:t>
      </w:r>
      <w:r w:rsidR="00954897" w:rsidRPr="00431636">
        <w:rPr>
          <w:b/>
          <w:sz w:val="28"/>
          <w:szCs w:val="28"/>
          <w:lang w:val="sr-Cyrl-CS"/>
        </w:rPr>
        <w:t xml:space="preserve">а јавну набавку број </w:t>
      </w:r>
      <w:r w:rsidR="00691E0D">
        <w:rPr>
          <w:b/>
          <w:sz w:val="28"/>
          <w:szCs w:val="28"/>
          <w:lang w:val="sr-Cyrl-CS"/>
        </w:rPr>
        <w:t>1.2.7.У</w:t>
      </w:r>
      <w:r w:rsidR="00A318CA" w:rsidRPr="00431636">
        <w:rPr>
          <w:b/>
          <w:color w:val="auto"/>
          <w:sz w:val="28"/>
          <w:szCs w:val="28"/>
          <w:lang w:val="sr-Cyrl-CS"/>
        </w:rPr>
        <w:t>/201</w:t>
      </w:r>
      <w:r w:rsidR="00691E0D">
        <w:rPr>
          <w:b/>
          <w:color w:val="auto"/>
          <w:sz w:val="28"/>
          <w:szCs w:val="28"/>
          <w:lang w:val="sr-Cyrl-CS"/>
        </w:rPr>
        <w:t>9</w:t>
      </w:r>
    </w:p>
    <w:p w:rsidR="00431636" w:rsidRDefault="00431636" w:rsidP="00911104">
      <w:pPr>
        <w:jc w:val="center"/>
        <w:rPr>
          <w:b/>
          <w:sz w:val="28"/>
          <w:szCs w:val="28"/>
          <w:lang w:val="sr-Cyrl-RS"/>
        </w:rPr>
      </w:pPr>
    </w:p>
    <w:p w:rsidR="009B57E5" w:rsidRPr="009B57E5" w:rsidRDefault="009B57E5" w:rsidP="00911104">
      <w:pPr>
        <w:jc w:val="center"/>
        <w:rPr>
          <w:b/>
          <w:sz w:val="28"/>
          <w:szCs w:val="28"/>
          <w:lang w:val="sr-Cyrl-RS"/>
        </w:rPr>
      </w:pPr>
    </w:p>
    <w:p w:rsidR="009B57E5" w:rsidRDefault="00E278D1" w:rsidP="00911104">
      <w:pPr>
        <w:jc w:val="center"/>
        <w:rPr>
          <w:b/>
          <w:color w:val="auto"/>
          <w:sz w:val="28"/>
          <w:szCs w:val="28"/>
          <w:lang w:val="sr-Cyrl-RS"/>
        </w:rPr>
      </w:pPr>
      <w:r w:rsidRPr="008B658B">
        <w:rPr>
          <w:b/>
          <w:color w:val="auto"/>
          <w:sz w:val="28"/>
          <w:szCs w:val="28"/>
        </w:rPr>
        <w:t xml:space="preserve">ИЗРАДА </w:t>
      </w:r>
      <w:r w:rsidR="00243AB9">
        <w:rPr>
          <w:b/>
          <w:color w:val="auto"/>
          <w:sz w:val="28"/>
          <w:szCs w:val="28"/>
          <w:lang w:val="sr-Cyrl-RS"/>
        </w:rPr>
        <w:t xml:space="preserve">ПРОЈЕКТНО </w:t>
      </w:r>
      <w:r w:rsidR="00240EE3">
        <w:rPr>
          <w:b/>
          <w:color w:val="auto"/>
          <w:sz w:val="28"/>
          <w:szCs w:val="28"/>
        </w:rPr>
        <w:t>T</w:t>
      </w:r>
      <w:r w:rsidR="00243AB9">
        <w:rPr>
          <w:b/>
          <w:color w:val="auto"/>
          <w:sz w:val="28"/>
          <w:szCs w:val="28"/>
          <w:lang w:val="sr-Cyrl-RS"/>
        </w:rPr>
        <w:t xml:space="preserve">ЕХНИЧКЕ ДОКУМЕНТАЦИЈЕ </w:t>
      </w:r>
    </w:p>
    <w:p w:rsidR="00431636" w:rsidRDefault="00243AB9" w:rsidP="00911104">
      <w:pPr>
        <w:jc w:val="center"/>
        <w:rPr>
          <w:b/>
          <w:color w:val="auto"/>
          <w:sz w:val="28"/>
          <w:szCs w:val="28"/>
          <w:lang w:val="sr-Cyrl-RS"/>
        </w:rPr>
      </w:pPr>
      <w:r>
        <w:rPr>
          <w:b/>
          <w:color w:val="auto"/>
          <w:sz w:val="28"/>
          <w:szCs w:val="28"/>
          <w:lang w:val="sr-Cyrl-RS"/>
        </w:rPr>
        <w:t>ЗА СПОРТСК</w:t>
      </w:r>
      <w:r w:rsidR="008036CA">
        <w:rPr>
          <w:b/>
          <w:color w:val="auto"/>
          <w:sz w:val="28"/>
          <w:szCs w:val="28"/>
          <w:lang w:val="sr-Cyrl-RS"/>
        </w:rPr>
        <w:t>И</w:t>
      </w:r>
      <w:r>
        <w:rPr>
          <w:b/>
          <w:color w:val="auto"/>
          <w:sz w:val="28"/>
          <w:szCs w:val="28"/>
          <w:lang w:val="sr-Cyrl-RS"/>
        </w:rPr>
        <w:t xml:space="preserve"> ТЕРЕН-ГРАДСКИ СТАДИОН</w:t>
      </w:r>
      <w:r w:rsidR="008036CA">
        <w:rPr>
          <w:b/>
          <w:color w:val="auto"/>
          <w:sz w:val="28"/>
          <w:szCs w:val="28"/>
          <w:lang w:val="sr-Cyrl-RS"/>
        </w:rPr>
        <w:t xml:space="preserve"> У АЛЕКСАНДРОВЦУ</w:t>
      </w:r>
    </w:p>
    <w:p w:rsidR="009B57E5" w:rsidRPr="00431636" w:rsidRDefault="009B57E5" w:rsidP="00911104">
      <w:pPr>
        <w:jc w:val="center"/>
        <w:rPr>
          <w:b/>
          <w:bCs/>
          <w:i/>
          <w:iCs/>
          <w:sz w:val="28"/>
          <w:szCs w:val="28"/>
        </w:rPr>
      </w:pPr>
    </w:p>
    <w:p w:rsidR="00911104" w:rsidRPr="008B658B" w:rsidRDefault="0064491D" w:rsidP="00911104">
      <w:pPr>
        <w:jc w:val="center"/>
        <w:rPr>
          <w:b/>
          <w:bCs/>
          <w:color w:val="auto"/>
          <w:sz w:val="28"/>
          <w:szCs w:val="28"/>
        </w:rPr>
      </w:pPr>
      <w:r w:rsidRPr="008B658B">
        <w:rPr>
          <w:b/>
          <w:bCs/>
          <w:color w:val="auto"/>
          <w:sz w:val="28"/>
          <w:szCs w:val="28"/>
          <w:lang w:val="sr-Cyrl-CS"/>
        </w:rPr>
        <w:t>Отворени поступак</w:t>
      </w:r>
    </w:p>
    <w:p w:rsidR="00911104" w:rsidRDefault="00911104" w:rsidP="00911104">
      <w:pPr>
        <w:jc w:val="center"/>
        <w:rPr>
          <w:rFonts w:ascii="Arial" w:hAnsi="Arial" w:cs="Arial"/>
          <w:b/>
          <w:bCs/>
        </w:rPr>
      </w:pPr>
    </w:p>
    <w:p w:rsidR="00911104" w:rsidRDefault="00911104" w:rsidP="00911104">
      <w:pPr>
        <w:jc w:val="center"/>
        <w:rPr>
          <w:rFonts w:ascii="Arial" w:hAnsi="Arial" w:cs="Arial"/>
          <w:i/>
          <w:iCs/>
        </w:rPr>
      </w:pPr>
    </w:p>
    <w:p w:rsidR="00792BDF" w:rsidRDefault="00792BDF" w:rsidP="00911104">
      <w:pPr>
        <w:jc w:val="center"/>
        <w:rPr>
          <w:rFonts w:ascii="Arial" w:hAnsi="Arial" w:cs="Arial"/>
          <w:i/>
          <w:iCs/>
        </w:rPr>
      </w:pPr>
    </w:p>
    <w:p w:rsidR="00911104" w:rsidRDefault="00911104" w:rsidP="00911104">
      <w:pPr>
        <w:jc w:val="cente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E31A4B" w:rsidRPr="00E31A4B" w:rsidTr="00CA1E7E">
        <w:tc>
          <w:tcPr>
            <w:tcW w:w="4253" w:type="dxa"/>
            <w:shd w:val="clear" w:color="auto" w:fill="auto"/>
          </w:tcPr>
          <w:p w:rsidR="00E31A4B" w:rsidRPr="00E31A4B" w:rsidRDefault="00E31A4B" w:rsidP="00E31A4B">
            <w:pPr>
              <w:widowControl w:val="0"/>
              <w:rPr>
                <w:rFonts w:eastAsia="Lucida Sans Unicode" w:cs="Tahoma"/>
                <w:b/>
                <w:color w:val="auto"/>
                <w:lang w:val="sr-Cyrl-RS"/>
              </w:rPr>
            </w:pPr>
            <w:r w:rsidRPr="00E31A4B">
              <w:rPr>
                <w:rFonts w:eastAsia="Lucida Sans Unicode" w:cs="Tahoma"/>
                <w:b/>
                <w:color w:val="auto"/>
                <w:lang w:val="sr-Cyrl-RS"/>
              </w:rPr>
              <w:t>Датум објаве на порталу УЈН:</w:t>
            </w:r>
          </w:p>
        </w:tc>
        <w:tc>
          <w:tcPr>
            <w:tcW w:w="5103" w:type="dxa"/>
            <w:shd w:val="clear" w:color="auto" w:fill="auto"/>
          </w:tcPr>
          <w:p w:rsidR="00E31A4B" w:rsidRPr="00E31A4B" w:rsidRDefault="006525EE" w:rsidP="00E31A4B">
            <w:pPr>
              <w:widowControl w:val="0"/>
              <w:rPr>
                <w:rFonts w:eastAsia="Lucida Sans Unicode" w:cs="Tahoma"/>
                <w:b/>
                <w:color w:val="auto"/>
                <w:lang w:val="sr-Cyrl-RS"/>
              </w:rPr>
            </w:pPr>
            <w:r>
              <w:rPr>
                <w:rFonts w:eastAsia="Lucida Sans Unicode" w:cs="Tahoma"/>
                <w:b/>
                <w:color w:val="auto"/>
                <w:lang w:val="sr-Latn-RS"/>
              </w:rPr>
              <w:t>20.</w:t>
            </w:r>
            <w:r w:rsidR="00E31A4B" w:rsidRPr="00E31A4B">
              <w:rPr>
                <w:rFonts w:eastAsia="Lucida Sans Unicode" w:cs="Tahoma"/>
                <w:b/>
                <w:color w:val="auto"/>
                <w:lang w:val="sr-Latn-RS"/>
              </w:rPr>
              <w:t>0</w:t>
            </w:r>
            <w:r w:rsidR="00E31A4B">
              <w:rPr>
                <w:rFonts w:eastAsia="Lucida Sans Unicode" w:cs="Tahoma"/>
                <w:b/>
                <w:color w:val="auto"/>
                <w:lang w:val="sr-Latn-RS"/>
              </w:rPr>
              <w:t>3</w:t>
            </w:r>
            <w:r w:rsidR="00E31A4B" w:rsidRPr="00E31A4B">
              <w:rPr>
                <w:rFonts w:eastAsia="Lucida Sans Unicode" w:cs="Tahoma"/>
                <w:b/>
                <w:color w:val="auto"/>
                <w:lang w:val="sr-Latn-RS"/>
              </w:rPr>
              <w:t>.</w:t>
            </w:r>
            <w:r w:rsidR="00E31A4B" w:rsidRPr="00E31A4B">
              <w:rPr>
                <w:rFonts w:eastAsia="Lucida Sans Unicode" w:cs="Tahoma"/>
                <w:b/>
                <w:color w:val="auto"/>
                <w:lang w:val="sr-Cyrl-RS"/>
              </w:rPr>
              <w:t>2019.године</w:t>
            </w:r>
          </w:p>
          <w:p w:rsidR="00E31A4B" w:rsidRPr="00E31A4B" w:rsidRDefault="00E31A4B" w:rsidP="00E31A4B">
            <w:pPr>
              <w:widowControl w:val="0"/>
              <w:rPr>
                <w:rFonts w:eastAsia="Lucida Sans Unicode" w:cs="Tahoma"/>
                <w:b/>
                <w:color w:val="auto"/>
                <w:lang w:val="sr-Cyrl-RS"/>
              </w:rPr>
            </w:pPr>
          </w:p>
        </w:tc>
      </w:tr>
      <w:tr w:rsidR="00E31A4B" w:rsidRPr="00E31A4B" w:rsidTr="00CA1E7E">
        <w:tc>
          <w:tcPr>
            <w:tcW w:w="4253" w:type="dxa"/>
            <w:shd w:val="clear" w:color="auto" w:fill="auto"/>
          </w:tcPr>
          <w:p w:rsidR="00E31A4B" w:rsidRPr="00E31A4B" w:rsidRDefault="00E31A4B" w:rsidP="00E31A4B">
            <w:pPr>
              <w:widowControl w:val="0"/>
              <w:rPr>
                <w:rFonts w:eastAsia="Lucida Sans Unicode" w:cs="Tahoma"/>
                <w:b/>
                <w:color w:val="auto"/>
                <w:lang w:val="sr-Cyrl-RS"/>
              </w:rPr>
            </w:pPr>
            <w:r w:rsidRPr="00E31A4B">
              <w:rPr>
                <w:rFonts w:eastAsia="Lucida Sans Unicode" w:cs="Tahoma"/>
                <w:b/>
                <w:color w:val="auto"/>
                <w:lang w:val="sr-Cyrl-RS"/>
              </w:rPr>
              <w:t>Рок за подношење понуда:</w:t>
            </w:r>
          </w:p>
        </w:tc>
        <w:tc>
          <w:tcPr>
            <w:tcW w:w="5103" w:type="dxa"/>
            <w:shd w:val="clear" w:color="auto" w:fill="auto"/>
          </w:tcPr>
          <w:p w:rsidR="00E31A4B" w:rsidRPr="00E31A4B" w:rsidRDefault="00337FA6" w:rsidP="00E31A4B">
            <w:pPr>
              <w:widowControl w:val="0"/>
              <w:rPr>
                <w:rFonts w:eastAsia="Lucida Sans Unicode" w:cs="Tahoma"/>
                <w:b/>
                <w:color w:val="auto"/>
                <w:lang w:val="sr-Cyrl-RS"/>
              </w:rPr>
            </w:pPr>
            <w:r>
              <w:rPr>
                <w:rFonts w:eastAsia="Lucida Sans Unicode" w:cs="Tahoma"/>
                <w:b/>
                <w:color w:val="auto"/>
                <w:lang w:val="sr-Cyrl-RS"/>
              </w:rPr>
              <w:t>23</w:t>
            </w:r>
            <w:r w:rsidR="006525EE">
              <w:rPr>
                <w:rFonts w:eastAsia="Lucida Sans Unicode" w:cs="Tahoma"/>
                <w:b/>
                <w:color w:val="auto"/>
                <w:lang w:val="sr-Latn-RS"/>
              </w:rPr>
              <w:t>.04.</w:t>
            </w:r>
            <w:r w:rsidR="00E31A4B" w:rsidRPr="00E31A4B">
              <w:rPr>
                <w:rFonts w:eastAsia="Lucida Sans Unicode" w:cs="Tahoma"/>
                <w:b/>
                <w:color w:val="auto"/>
                <w:lang w:val="sr-Cyrl-RS"/>
              </w:rPr>
              <w:t>2019.године до 1</w:t>
            </w:r>
            <w:r w:rsidR="00E31A4B">
              <w:rPr>
                <w:rFonts w:eastAsia="Lucida Sans Unicode" w:cs="Tahoma"/>
                <w:b/>
                <w:color w:val="auto"/>
              </w:rPr>
              <w:t>2</w:t>
            </w:r>
            <w:r w:rsidR="00E31A4B" w:rsidRPr="00E31A4B">
              <w:rPr>
                <w:rFonts w:eastAsia="Lucida Sans Unicode" w:cs="Tahoma"/>
                <w:b/>
                <w:color w:val="auto"/>
                <w:lang w:val="sr-Cyrl-RS"/>
              </w:rPr>
              <w:t>:00 часова</w:t>
            </w:r>
          </w:p>
          <w:p w:rsidR="00E31A4B" w:rsidRPr="00E31A4B" w:rsidRDefault="00E31A4B" w:rsidP="00E31A4B">
            <w:pPr>
              <w:widowControl w:val="0"/>
              <w:rPr>
                <w:rFonts w:eastAsia="Lucida Sans Unicode" w:cs="Tahoma"/>
                <w:b/>
                <w:color w:val="auto"/>
                <w:lang w:val="sr-Cyrl-RS"/>
              </w:rPr>
            </w:pPr>
          </w:p>
        </w:tc>
      </w:tr>
      <w:tr w:rsidR="00E31A4B" w:rsidRPr="00E31A4B" w:rsidTr="00CA1E7E">
        <w:tc>
          <w:tcPr>
            <w:tcW w:w="4253" w:type="dxa"/>
            <w:shd w:val="clear" w:color="auto" w:fill="auto"/>
          </w:tcPr>
          <w:p w:rsidR="00E31A4B" w:rsidRPr="00E31A4B" w:rsidRDefault="00E31A4B" w:rsidP="00E31A4B">
            <w:pPr>
              <w:widowControl w:val="0"/>
              <w:rPr>
                <w:rFonts w:eastAsia="Lucida Sans Unicode" w:cs="Tahoma"/>
                <w:b/>
                <w:color w:val="auto"/>
                <w:lang w:val="sr-Cyrl-RS"/>
              </w:rPr>
            </w:pPr>
            <w:r w:rsidRPr="00E31A4B">
              <w:rPr>
                <w:rFonts w:eastAsia="Lucida Sans Unicode" w:cs="Tahoma"/>
                <w:b/>
                <w:color w:val="auto"/>
                <w:lang w:val="sr-Cyrl-RS"/>
              </w:rPr>
              <w:t>Отварање понуда:</w:t>
            </w:r>
          </w:p>
        </w:tc>
        <w:tc>
          <w:tcPr>
            <w:tcW w:w="5103" w:type="dxa"/>
            <w:shd w:val="clear" w:color="auto" w:fill="auto"/>
          </w:tcPr>
          <w:p w:rsidR="00E31A4B" w:rsidRPr="00E31A4B" w:rsidRDefault="00337FA6" w:rsidP="00E31A4B">
            <w:pPr>
              <w:widowControl w:val="0"/>
              <w:rPr>
                <w:rFonts w:eastAsia="Lucida Sans Unicode" w:cs="Tahoma"/>
                <w:b/>
                <w:color w:val="auto"/>
                <w:lang w:val="sr-Cyrl-RS"/>
              </w:rPr>
            </w:pPr>
            <w:r>
              <w:rPr>
                <w:rFonts w:eastAsia="Lucida Sans Unicode" w:cs="Tahoma"/>
                <w:b/>
                <w:color w:val="auto"/>
                <w:lang w:val="sr-Cyrl-RS"/>
              </w:rPr>
              <w:t>23</w:t>
            </w:r>
            <w:r w:rsidR="006525EE">
              <w:rPr>
                <w:rFonts w:eastAsia="Lucida Sans Unicode" w:cs="Tahoma"/>
                <w:b/>
                <w:color w:val="auto"/>
                <w:lang w:val="sr-Latn-RS"/>
              </w:rPr>
              <w:t>.04.</w:t>
            </w:r>
            <w:r w:rsidR="00E31A4B" w:rsidRPr="00E31A4B">
              <w:rPr>
                <w:rFonts w:eastAsia="Lucida Sans Unicode" w:cs="Tahoma"/>
                <w:b/>
                <w:color w:val="auto"/>
                <w:lang w:val="sr-Cyrl-RS"/>
              </w:rPr>
              <w:t>2019.године у 1</w:t>
            </w:r>
            <w:r w:rsidR="00E31A4B">
              <w:rPr>
                <w:rFonts w:eastAsia="Lucida Sans Unicode" w:cs="Tahoma"/>
                <w:b/>
                <w:color w:val="auto"/>
              </w:rPr>
              <w:t>3</w:t>
            </w:r>
            <w:r w:rsidR="00E31A4B" w:rsidRPr="00E31A4B">
              <w:rPr>
                <w:rFonts w:eastAsia="Lucida Sans Unicode" w:cs="Tahoma"/>
                <w:b/>
                <w:color w:val="auto"/>
                <w:lang w:val="sr-Cyrl-RS"/>
              </w:rPr>
              <w:t>:00 часова</w:t>
            </w:r>
          </w:p>
          <w:p w:rsidR="00E31A4B" w:rsidRPr="00E31A4B" w:rsidRDefault="00E31A4B" w:rsidP="00E31A4B">
            <w:pPr>
              <w:widowControl w:val="0"/>
              <w:rPr>
                <w:rFonts w:eastAsia="Lucida Sans Unicode" w:cs="Tahoma"/>
                <w:b/>
                <w:color w:val="auto"/>
                <w:lang w:val="sr-Cyrl-RS"/>
              </w:rPr>
            </w:pPr>
          </w:p>
        </w:tc>
      </w:tr>
    </w:tbl>
    <w:p w:rsidR="00911104" w:rsidRDefault="00911104" w:rsidP="00911104">
      <w:pPr>
        <w:jc w:val="center"/>
        <w:rPr>
          <w:rFonts w:ascii="Arial" w:hAnsi="Arial" w:cs="Arial"/>
          <w:i/>
          <w:iCs/>
        </w:rPr>
      </w:pPr>
    </w:p>
    <w:p w:rsidR="00911104" w:rsidRPr="008378B2" w:rsidRDefault="00911104" w:rsidP="008378B2">
      <w:pPr>
        <w:rPr>
          <w:rFonts w:ascii="Arial" w:hAnsi="Arial" w:cs="Arial"/>
          <w:i/>
          <w:iCs/>
        </w:rPr>
      </w:pPr>
    </w:p>
    <w:p w:rsidR="00911104" w:rsidRDefault="00911104" w:rsidP="00911104">
      <w:pPr>
        <w:jc w:val="center"/>
        <w:rPr>
          <w:rFonts w:ascii="Arial" w:hAnsi="Arial" w:cs="Arial"/>
          <w:i/>
          <w:iCs/>
          <w:lang w:val="sr-Cyrl-CS"/>
        </w:rPr>
      </w:pPr>
    </w:p>
    <w:p w:rsidR="00221C6F" w:rsidRPr="003E729A" w:rsidRDefault="00243AB9" w:rsidP="00954897">
      <w:pPr>
        <w:jc w:val="center"/>
        <w:rPr>
          <w:bCs/>
        </w:rPr>
      </w:pPr>
      <w:r>
        <w:rPr>
          <w:iCs/>
          <w:lang w:val="sr-Cyrl-RS"/>
        </w:rPr>
        <w:t>Александровац 2019.</w:t>
      </w:r>
      <w:r w:rsidR="00911104" w:rsidRPr="003E729A">
        <w:rPr>
          <w:bCs/>
        </w:rPr>
        <w:t xml:space="preserve"> </w:t>
      </w:r>
      <w:r w:rsidR="00EE7307" w:rsidRPr="003E729A">
        <w:rPr>
          <w:bCs/>
        </w:rPr>
        <w:t>г</w:t>
      </w:r>
      <w:r w:rsidR="00911104" w:rsidRPr="003E729A">
        <w:rPr>
          <w:bCs/>
        </w:rPr>
        <w:t>одине</w:t>
      </w:r>
    </w:p>
    <w:p w:rsidR="008378B2" w:rsidRDefault="008378B2" w:rsidP="00954897">
      <w:pPr>
        <w:jc w:val="center"/>
      </w:pPr>
    </w:p>
    <w:p w:rsidR="00EE7307" w:rsidRPr="00EE7307" w:rsidRDefault="00EE7307" w:rsidP="00954897">
      <w:pPr>
        <w:jc w:val="center"/>
      </w:pPr>
    </w:p>
    <w:p w:rsidR="00CA1E7E" w:rsidRDefault="00FA492B" w:rsidP="00201698">
      <w:pPr>
        <w:suppressAutoHyphens w:val="0"/>
        <w:spacing w:line="240" w:lineRule="auto"/>
        <w:ind w:firstLine="708"/>
        <w:rPr>
          <w:rFonts w:eastAsia="TimesNewRomanPSMT"/>
        </w:rPr>
      </w:pPr>
      <w:r>
        <w:rPr>
          <w:rFonts w:eastAsia="TimesNewRomanPSMT"/>
        </w:rPr>
        <w:br w:type="page"/>
      </w:r>
      <w:r w:rsidR="00315380" w:rsidRPr="00241192">
        <w:rPr>
          <w:rFonts w:eastAsia="TimesNewRomanPSMT"/>
        </w:rPr>
        <w:lastRenderedPageBreak/>
        <w:t xml:space="preserve">На основу чл. </w:t>
      </w:r>
      <w:r w:rsidR="0064491D" w:rsidRPr="008B658B">
        <w:rPr>
          <w:rFonts w:eastAsia="TimesNewRomanPSMT"/>
          <w:color w:val="auto"/>
        </w:rPr>
        <w:t>32</w:t>
      </w:r>
      <w:r w:rsidR="00315380" w:rsidRPr="008B658B">
        <w:rPr>
          <w:rFonts w:eastAsia="TimesNewRomanPSMT"/>
          <w:color w:val="auto"/>
        </w:rPr>
        <w:t>. и 61. Закона о јавним набавкама („</w:t>
      </w:r>
      <w:r w:rsidR="00315380" w:rsidRPr="00241192">
        <w:rPr>
          <w:rFonts w:eastAsia="TimesNewRomanPSMT"/>
        </w:rPr>
        <w:t xml:space="preserve">Сл. гласник РС” бр. 124/12, </w:t>
      </w:r>
    </w:p>
    <w:p w:rsidR="00CA1E7E" w:rsidRDefault="00315380" w:rsidP="00CA1E7E">
      <w:pPr>
        <w:suppressAutoHyphens w:val="0"/>
        <w:spacing w:line="240" w:lineRule="auto"/>
        <w:rPr>
          <w:rFonts w:eastAsia="TimesNewRomanPSMT"/>
        </w:rPr>
      </w:pPr>
      <w:r w:rsidRPr="00241192">
        <w:rPr>
          <w:rFonts w:eastAsia="TimesNewRomanPSMT"/>
        </w:rPr>
        <w:t xml:space="preserve">14/15 и 68/15 у даљем тексту: Закон), чл. </w:t>
      </w:r>
      <w:r w:rsidR="002D35EF">
        <w:rPr>
          <w:rFonts w:eastAsia="TimesNewRomanPSMT"/>
        </w:rPr>
        <w:t>2</w:t>
      </w:r>
      <w:r w:rsidRPr="00241192">
        <w:rPr>
          <w:rFonts w:eastAsia="TimesNewRomanPSMT"/>
          <w:color w:val="auto"/>
        </w:rPr>
        <w:t>.</w:t>
      </w:r>
      <w:r w:rsidRPr="00241192">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p>
    <w:p w:rsidR="00CA1E7E" w:rsidRDefault="00315380" w:rsidP="00CA1E7E">
      <w:pPr>
        <w:suppressAutoHyphens w:val="0"/>
        <w:spacing w:line="240" w:lineRule="auto"/>
      </w:pPr>
      <w:r w:rsidRPr="00241192">
        <w:rPr>
          <w:rFonts w:eastAsia="TimesNewRomanPSMT"/>
        </w:rPr>
        <w:t xml:space="preserve">(„Сл. гласник РС” бр. 86/2015), </w:t>
      </w:r>
      <w:r w:rsidRPr="00241192">
        <w:t>Одлуке о покретању поступка јавне набавке број</w:t>
      </w:r>
      <w:r w:rsidR="00201698">
        <w:rPr>
          <w:lang w:val="sr-Cyrl-RS"/>
        </w:rPr>
        <w:t xml:space="preserve"> </w:t>
      </w:r>
    </w:p>
    <w:p w:rsidR="00315380" w:rsidRPr="00241192" w:rsidRDefault="00201698" w:rsidP="00CA1E7E">
      <w:pPr>
        <w:suppressAutoHyphens w:val="0"/>
        <w:spacing w:line="240" w:lineRule="auto"/>
        <w:rPr>
          <w:rFonts w:eastAsia="TimesNewRomanPSMT"/>
        </w:rPr>
      </w:pPr>
      <w:r>
        <w:rPr>
          <w:lang w:val="sr-Cyrl-RS"/>
        </w:rPr>
        <w:t>404-44-1</w:t>
      </w:r>
      <w:r w:rsidR="00315380" w:rsidRPr="00241192">
        <w:rPr>
          <w:lang w:val="sr-Cyrl-CS"/>
        </w:rPr>
        <w:t>/201</w:t>
      </w:r>
      <w:r>
        <w:rPr>
          <w:lang w:val="sr-Cyrl-CS"/>
        </w:rPr>
        <w:t>9</w:t>
      </w:r>
      <w:r w:rsidR="00315380" w:rsidRPr="00241192">
        <w:rPr>
          <w:lang w:val="sr-Cyrl-CS"/>
        </w:rPr>
        <w:t xml:space="preserve"> </w:t>
      </w:r>
      <w:r w:rsidR="00315380" w:rsidRPr="00241192">
        <w:t xml:space="preserve">и Решења о образовању комисије за јавну набавку </w:t>
      </w:r>
      <w:r>
        <w:rPr>
          <w:lang w:val="sr-Cyrl-RS"/>
        </w:rPr>
        <w:t>404-44-2</w:t>
      </w:r>
      <w:r w:rsidR="00315380" w:rsidRPr="00241192">
        <w:rPr>
          <w:lang w:val="sr-Cyrl-CS"/>
        </w:rPr>
        <w:t>/201</w:t>
      </w:r>
      <w:r>
        <w:rPr>
          <w:lang w:val="sr-Cyrl-CS"/>
        </w:rPr>
        <w:t>9</w:t>
      </w:r>
      <w:r w:rsidR="00315380" w:rsidRPr="00241192">
        <w:t xml:space="preserve"> </w:t>
      </w:r>
      <w:r>
        <w:rPr>
          <w:lang w:val="sr-Cyrl-RS"/>
        </w:rPr>
        <w:t xml:space="preserve">од 05.02.2019.године, </w:t>
      </w:r>
      <w:r w:rsidR="00315380" w:rsidRPr="00241192">
        <w:t>припремљена је:</w:t>
      </w:r>
    </w:p>
    <w:p w:rsidR="00221C6F" w:rsidRPr="00431636" w:rsidRDefault="00221C6F" w:rsidP="00431636">
      <w:pPr>
        <w:jc w:val="both"/>
        <w:rPr>
          <w:rFonts w:eastAsia="TimesNewRomanPSMT"/>
        </w:rPr>
      </w:pPr>
    </w:p>
    <w:p w:rsidR="00243AB9" w:rsidRPr="00243AB9" w:rsidRDefault="00221C6F" w:rsidP="008B658B">
      <w:pPr>
        <w:shd w:val="clear" w:color="auto" w:fill="B8CCE4" w:themeFill="accent1" w:themeFillTint="66"/>
        <w:jc w:val="center"/>
        <w:rPr>
          <w:rFonts w:eastAsia="TimesNewRomanPS-BoldMT"/>
          <w:b/>
          <w:bCs/>
          <w:lang w:val="sr-Cyrl-RS"/>
        </w:rPr>
      </w:pPr>
      <w:r w:rsidRPr="00243AB9">
        <w:rPr>
          <w:rFonts w:eastAsia="TimesNewRomanPS-BoldMT"/>
          <w:b/>
          <w:bCs/>
        </w:rPr>
        <w:t>КОНКУРСНА ДОКУМЕНТАЦИЈА</w:t>
      </w:r>
    </w:p>
    <w:p w:rsidR="00243AB9" w:rsidRPr="00243AB9" w:rsidRDefault="0064491D" w:rsidP="00243AB9">
      <w:pPr>
        <w:pStyle w:val="Standard"/>
        <w:shd w:val="clear" w:color="auto" w:fill="B8CCE4" w:themeFill="accent1" w:themeFillTint="66"/>
        <w:jc w:val="center"/>
        <w:rPr>
          <w:b/>
          <w:lang w:val="sr-Cyrl-RS"/>
        </w:rPr>
      </w:pPr>
      <w:r w:rsidRPr="00243AB9">
        <w:rPr>
          <w:rFonts w:eastAsia="TimesNewRomanPS-BoldMT"/>
          <w:b/>
          <w:bCs/>
        </w:rPr>
        <w:t xml:space="preserve">у отвореном поступку </w:t>
      </w:r>
      <w:r w:rsidR="00221C6F" w:rsidRPr="00243AB9">
        <w:rPr>
          <w:rFonts w:eastAsia="TimesNewRomanPS-BoldMT"/>
          <w:b/>
          <w:bCs/>
        </w:rPr>
        <w:t>за јавну набавку</w:t>
      </w:r>
      <w:r w:rsidR="00616A85" w:rsidRPr="00243AB9">
        <w:rPr>
          <w:rFonts w:eastAsia="TimesNewRomanPS-BoldMT"/>
          <w:b/>
          <w:bCs/>
        </w:rPr>
        <w:t xml:space="preserve"> </w:t>
      </w:r>
      <w:r w:rsidR="00202D30" w:rsidRPr="00243AB9">
        <w:rPr>
          <w:rFonts w:eastAsia="TimesNewRomanPS-BoldMT"/>
          <w:b/>
          <w:bCs/>
        </w:rPr>
        <w:t>–</w:t>
      </w:r>
      <w:r w:rsidR="00BE5774" w:rsidRPr="00243AB9">
        <w:rPr>
          <w:b/>
        </w:rPr>
        <w:t xml:space="preserve"> </w:t>
      </w:r>
      <w:r w:rsidR="00243AB9" w:rsidRPr="00243AB9">
        <w:rPr>
          <w:b/>
          <w:lang w:val="sr-Cyrl-RS"/>
        </w:rPr>
        <w:t>Израда пројектно техничке</w:t>
      </w:r>
    </w:p>
    <w:p w:rsidR="00726B9A" w:rsidRDefault="00243AB9" w:rsidP="00243AB9">
      <w:pPr>
        <w:pStyle w:val="Standard"/>
        <w:shd w:val="clear" w:color="auto" w:fill="B8CCE4" w:themeFill="accent1" w:themeFillTint="66"/>
        <w:jc w:val="center"/>
        <w:rPr>
          <w:rFonts w:eastAsia="TimesNewRomanPS-BoldMT"/>
          <w:b/>
          <w:bCs/>
          <w:lang w:val="sr-Cyrl-RS"/>
        </w:rPr>
      </w:pPr>
      <w:r w:rsidRPr="00243AB9">
        <w:rPr>
          <w:b/>
          <w:lang w:val="sr-Cyrl-RS"/>
        </w:rPr>
        <w:t>документације за  спортск</w:t>
      </w:r>
      <w:r w:rsidR="006F447F">
        <w:rPr>
          <w:b/>
          <w:lang w:val="sr-Cyrl-RS"/>
        </w:rPr>
        <w:t>и</w:t>
      </w:r>
      <w:r w:rsidRPr="00243AB9">
        <w:rPr>
          <w:b/>
          <w:lang w:val="sr-Cyrl-RS"/>
        </w:rPr>
        <w:t xml:space="preserve"> терен –градски стадион</w:t>
      </w:r>
      <w:r w:rsidR="00726B9A">
        <w:rPr>
          <w:b/>
          <w:lang w:val="sr-Cyrl-RS"/>
        </w:rPr>
        <w:t xml:space="preserve"> </w:t>
      </w:r>
      <w:r w:rsidR="006F447F">
        <w:rPr>
          <w:b/>
          <w:lang w:val="sr-Cyrl-RS"/>
        </w:rPr>
        <w:t>у</w:t>
      </w:r>
      <w:r w:rsidR="00726B9A">
        <w:rPr>
          <w:b/>
          <w:lang w:val="sr-Cyrl-RS"/>
        </w:rPr>
        <w:t xml:space="preserve"> Александровцу</w:t>
      </w:r>
      <w:r w:rsidR="00BE5774" w:rsidRPr="00243AB9">
        <w:rPr>
          <w:rFonts w:eastAsia="TimesNewRomanPS-BoldMT"/>
          <w:b/>
          <w:bCs/>
        </w:rPr>
        <w:t xml:space="preserve">, </w:t>
      </w:r>
      <w:r w:rsidRPr="00243AB9">
        <w:rPr>
          <w:rFonts w:eastAsia="TimesNewRomanPS-BoldMT"/>
          <w:b/>
          <w:bCs/>
          <w:lang w:val="sr-Cyrl-RS"/>
        </w:rPr>
        <w:t xml:space="preserve"> </w:t>
      </w:r>
    </w:p>
    <w:p w:rsidR="00221C6F" w:rsidRPr="00243AB9" w:rsidRDefault="00954897" w:rsidP="00243AB9">
      <w:pPr>
        <w:pStyle w:val="Standard"/>
        <w:shd w:val="clear" w:color="auto" w:fill="B8CCE4" w:themeFill="accent1" w:themeFillTint="66"/>
        <w:jc w:val="center"/>
        <w:rPr>
          <w:b/>
          <w:lang w:val="sr-Cyrl-RS"/>
        </w:rPr>
      </w:pPr>
      <w:r w:rsidRPr="00243AB9">
        <w:rPr>
          <w:rFonts w:eastAsia="TimesNewRomanPS-BoldMT"/>
          <w:b/>
          <w:bCs/>
        </w:rPr>
        <w:t xml:space="preserve">ЈН бр. </w:t>
      </w:r>
      <w:r w:rsidR="00243AB9" w:rsidRPr="00243AB9">
        <w:rPr>
          <w:rFonts w:eastAsia="TimesNewRomanPS-BoldMT"/>
          <w:b/>
          <w:bCs/>
          <w:lang w:val="sr-Cyrl-RS"/>
        </w:rPr>
        <w:t>1.2.7.У</w:t>
      </w:r>
      <w:r w:rsidR="007D7EF8" w:rsidRPr="00243AB9">
        <w:rPr>
          <w:rFonts w:eastAsia="TimesNewRomanPS-BoldMT"/>
          <w:b/>
          <w:bCs/>
        </w:rPr>
        <w:t>/201</w:t>
      </w:r>
      <w:r w:rsidR="00243AB9" w:rsidRPr="00243AB9">
        <w:rPr>
          <w:rFonts w:eastAsia="TimesNewRomanPS-BoldMT"/>
          <w:b/>
          <w:bCs/>
          <w:lang w:val="sr-Cyrl-RS"/>
        </w:rPr>
        <w:t>9</w:t>
      </w:r>
    </w:p>
    <w:p w:rsidR="00221C6F" w:rsidRPr="00241192" w:rsidRDefault="00221C6F">
      <w:pPr>
        <w:jc w:val="both"/>
        <w:rPr>
          <w:rFonts w:eastAsia="TimesNewRomanPS-BoldMT"/>
          <w:b/>
          <w:bCs/>
          <w:color w:val="FF0000"/>
        </w:rPr>
      </w:pPr>
    </w:p>
    <w:p w:rsidR="00221C6F" w:rsidRPr="0003471D" w:rsidRDefault="00221C6F">
      <w:pPr>
        <w:jc w:val="both"/>
        <w:rPr>
          <w:rFonts w:eastAsia="TimesNewRomanPSMT"/>
        </w:rPr>
      </w:pPr>
      <w:r w:rsidRPr="00241192">
        <w:rPr>
          <w:rFonts w:eastAsia="TimesNewRomanPSMT"/>
        </w:rPr>
        <w:t>Конкурсна документација садржи:</w:t>
      </w:r>
    </w:p>
    <w:tbl>
      <w:tblPr>
        <w:tblW w:w="9762" w:type="dxa"/>
        <w:tblInd w:w="-15" w:type="dxa"/>
        <w:tblLayout w:type="fixed"/>
        <w:tblLook w:val="0000" w:firstRow="0" w:lastRow="0" w:firstColumn="0" w:lastColumn="0" w:noHBand="0" w:noVBand="0"/>
      </w:tblPr>
      <w:tblGrid>
        <w:gridCol w:w="8487"/>
        <w:gridCol w:w="1275"/>
      </w:tblGrid>
      <w:tr w:rsidR="00D61205" w:rsidRPr="00CC4797" w:rsidTr="00CC479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797" w:rsidRDefault="00CC4797" w:rsidP="00CC4797">
            <w:pPr>
              <w:jc w:val="center"/>
              <w:rPr>
                <w:rFonts w:eastAsia="TimesNewRomanPSMT"/>
                <w:b/>
              </w:rPr>
            </w:pPr>
          </w:p>
          <w:p w:rsidR="00D61205" w:rsidRPr="00CC4797" w:rsidRDefault="00D61205" w:rsidP="00CC4797">
            <w:pPr>
              <w:jc w:val="center"/>
              <w:rPr>
                <w:rFonts w:eastAsia="TimesNewRomanPSMT"/>
                <w:b/>
              </w:rPr>
            </w:pPr>
            <w:r w:rsidRPr="00CC4797">
              <w:rPr>
                <w:rFonts w:eastAsia="TimesNewRomanPSMT"/>
                <w:b/>
              </w:rPr>
              <w:t>Назив</w:t>
            </w:r>
            <w:r w:rsidRPr="00CC4797">
              <w:rPr>
                <w:rFonts w:eastAsia="TimesNewRomanPSMT"/>
                <w:b/>
                <w:lang w:val="sr-Cyrl-CS"/>
              </w:rPr>
              <w:t xml:space="preserve"> поглавља</w:t>
            </w:r>
          </w:p>
          <w:p w:rsidR="00D61205" w:rsidRPr="00CC4797" w:rsidRDefault="00D61205" w:rsidP="00CC4797">
            <w:pPr>
              <w:jc w:val="center"/>
              <w:rPr>
                <w:bCs/>
                <w:iCs/>
                <w:sz w:val="28"/>
                <w:szCs w:val="28"/>
                <w:lang w:val="sr-Cyrl-C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61205" w:rsidRPr="00CC4797" w:rsidRDefault="00D61205" w:rsidP="00CC4797">
            <w:pPr>
              <w:jc w:val="center"/>
              <w:rPr>
                <w:rFonts w:eastAsia="TimesNewRomanPSMT"/>
                <w:b/>
              </w:rPr>
            </w:pPr>
            <w:r w:rsidRPr="00CC4797">
              <w:rPr>
                <w:rFonts w:eastAsia="TimesNewRomanPSMT"/>
                <w:b/>
              </w:rPr>
              <w:t>Страна</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 xml:space="preserve">I   </w:t>
            </w:r>
            <w:r w:rsidRPr="00241192">
              <w:rPr>
                <w:rFonts w:eastAsia="TimesNewRomanPSMT"/>
              </w:rPr>
              <w:t>Општи подаци о јавној набавци</w:t>
            </w:r>
          </w:p>
          <w:p w:rsidR="00115307" w:rsidRPr="00115307" w:rsidRDefault="00115307" w:rsidP="00263792">
            <w:pPr>
              <w:snapToGrid w:val="0"/>
              <w:rPr>
                <w:bCs/>
                <w:iCs/>
                <w:sz w:val="28"/>
                <w:szCs w:val="28"/>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bCs/>
                <w:iCs/>
              </w:rPr>
            </w:pPr>
            <w:r>
              <w:rPr>
                <w:bCs/>
                <w:iCs/>
              </w:rPr>
              <w:t>3</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 xml:space="preserve">     </w:t>
            </w:r>
            <w:r w:rsidRPr="00241192">
              <w:rPr>
                <w:rFonts w:eastAsia="TimesNewRomanPSMT"/>
              </w:rPr>
              <w:t>Подаци о предмету јавне набавке</w:t>
            </w:r>
          </w:p>
          <w:p w:rsidR="00115307" w:rsidRPr="00115307" w:rsidRDefault="00115307" w:rsidP="00263792">
            <w:pPr>
              <w:snapToGrid w:val="0"/>
              <w:rPr>
                <w:rFonts w:eastAsia="TimesNewRomanPSMT"/>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rPr>
            </w:pPr>
            <w:r>
              <w:rPr>
                <w:rFonts w:eastAsia="TimesNewRomanPSMT"/>
              </w:rPr>
              <w:t>3</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FE7A5B">
            <w:pPr>
              <w:snapToGrid w:val="0"/>
              <w:rPr>
                <w:rFonts w:eastAsia="TimesNewRomanPSMT"/>
              </w:rPr>
            </w:pPr>
            <w:r>
              <w:rPr>
                <w:rFonts w:eastAsia="TimesNewRomanPSMT"/>
              </w:rPr>
              <w:t>II</w:t>
            </w:r>
            <w:r>
              <w:rPr>
                <w:rFonts w:eastAsia="TimesNewRomanPSMT"/>
                <w:lang w:val="sr-Cyrl-RS"/>
              </w:rPr>
              <w:t>-</w:t>
            </w:r>
            <w:r>
              <w:rPr>
                <w:rFonts w:eastAsia="TimesNewRomanPSMT"/>
              </w:rPr>
              <w:t xml:space="preserve">III  </w:t>
            </w:r>
            <w:r>
              <w:rPr>
                <w:rFonts w:eastAsia="TimesNewRomanPSMT"/>
                <w:lang w:val="sr-Cyrl-RS"/>
              </w:rPr>
              <w:t>В</w:t>
            </w:r>
            <w:r w:rsidRPr="00FE7A5B">
              <w:rPr>
                <w:rFonts w:eastAsia="TimesNewRomanPSMT"/>
              </w:rPr>
              <w:t xml:space="preserve">рста, техничке карактеристике, квалитет, количина и </w:t>
            </w:r>
            <w:r>
              <w:rPr>
                <w:rFonts w:eastAsia="TimesNewRomanPSMT"/>
              </w:rPr>
              <w:t xml:space="preserve"> </w:t>
            </w:r>
          </w:p>
          <w:p w:rsidR="00D61205" w:rsidRDefault="00D61205" w:rsidP="00FE7A5B">
            <w:pPr>
              <w:snapToGrid w:val="0"/>
              <w:rPr>
                <w:rFonts w:eastAsia="TimesNewRomanPSMT"/>
              </w:rPr>
            </w:pPr>
            <w:r>
              <w:rPr>
                <w:rFonts w:eastAsia="TimesNewRomanPSMT"/>
              </w:rPr>
              <w:t xml:space="preserve">          </w:t>
            </w:r>
            <w:r>
              <w:rPr>
                <w:rFonts w:eastAsia="TimesNewRomanPSMT"/>
                <w:lang w:val="sr-Cyrl-RS"/>
              </w:rPr>
              <w:t xml:space="preserve"> </w:t>
            </w:r>
            <w:r w:rsidRPr="00FE7A5B">
              <w:rPr>
                <w:rFonts w:eastAsia="TimesNewRomanPSMT"/>
              </w:rPr>
              <w:t xml:space="preserve">опис  добара, радова или услуга, начин спровођења </w:t>
            </w:r>
          </w:p>
          <w:p w:rsidR="00D61205" w:rsidRDefault="00D61205" w:rsidP="00FE7A5B">
            <w:pPr>
              <w:snapToGrid w:val="0"/>
              <w:rPr>
                <w:rFonts w:eastAsia="TimesNewRomanPSMT"/>
              </w:rPr>
            </w:pPr>
            <w:r>
              <w:rPr>
                <w:rFonts w:eastAsia="TimesNewRomanPSMT"/>
              </w:rPr>
              <w:t xml:space="preserve">         </w:t>
            </w:r>
            <w:r>
              <w:rPr>
                <w:rFonts w:eastAsia="TimesNewRomanPSMT"/>
                <w:lang w:val="sr-Cyrl-RS"/>
              </w:rPr>
              <w:t xml:space="preserve"> </w:t>
            </w:r>
            <w:r>
              <w:rPr>
                <w:rFonts w:eastAsia="TimesNewRomanPSMT"/>
              </w:rPr>
              <w:t xml:space="preserve"> </w:t>
            </w:r>
            <w:r w:rsidRPr="00FE7A5B">
              <w:rPr>
                <w:rFonts w:eastAsia="TimesNewRomanPSMT"/>
              </w:rPr>
              <w:t xml:space="preserve">контроле и  обезбеђивања гаранције квалитета, рок </w:t>
            </w:r>
          </w:p>
          <w:p w:rsidR="00D61205" w:rsidRDefault="00D61205" w:rsidP="00FE7A5B">
            <w:pPr>
              <w:snapToGrid w:val="0"/>
              <w:rPr>
                <w:rFonts w:eastAsia="TimesNewRomanPSMT"/>
              </w:rPr>
            </w:pPr>
            <w:r>
              <w:rPr>
                <w:rFonts w:eastAsia="TimesNewRomanPSMT"/>
              </w:rPr>
              <w:t xml:space="preserve">          </w:t>
            </w:r>
            <w:r>
              <w:rPr>
                <w:rFonts w:eastAsia="TimesNewRomanPSMT"/>
                <w:lang w:val="sr-Cyrl-RS"/>
              </w:rPr>
              <w:t xml:space="preserve"> </w:t>
            </w:r>
            <w:r w:rsidRPr="00FE7A5B">
              <w:rPr>
                <w:rFonts w:eastAsia="TimesNewRomanPSMT"/>
              </w:rPr>
              <w:t xml:space="preserve">извршења или испоруке  добара, евентуалне додатне </w:t>
            </w:r>
          </w:p>
          <w:p w:rsidR="00115307" w:rsidRPr="00115307" w:rsidRDefault="00D61205" w:rsidP="00115307">
            <w:pPr>
              <w:snapToGrid w:val="0"/>
              <w:rPr>
                <w:rFonts w:eastAsia="TimesNewRomanPSMT"/>
                <w:lang w:val="sr-Cyrl-RS"/>
              </w:rPr>
            </w:pPr>
            <w:r>
              <w:rPr>
                <w:rFonts w:eastAsia="TimesNewRomanPSMT"/>
              </w:rPr>
              <w:t xml:space="preserve">         </w:t>
            </w:r>
            <w:r>
              <w:rPr>
                <w:rFonts w:eastAsia="TimesNewRomanPSMT"/>
                <w:lang w:val="sr-Cyrl-RS"/>
              </w:rPr>
              <w:t xml:space="preserve">  </w:t>
            </w:r>
            <w:r w:rsidRPr="00FE7A5B">
              <w:rPr>
                <w:rFonts w:eastAsia="TimesNewRomanPSMT"/>
              </w:rPr>
              <w:t>услуге и сл.</w:t>
            </w:r>
          </w:p>
        </w:tc>
        <w:tc>
          <w:tcPr>
            <w:tcW w:w="1275" w:type="dxa"/>
            <w:tcBorders>
              <w:top w:val="single" w:sz="4" w:space="0" w:color="000000"/>
              <w:left w:val="single" w:sz="4" w:space="0" w:color="000000"/>
              <w:bottom w:val="single" w:sz="4" w:space="0" w:color="000000"/>
              <w:right w:val="single" w:sz="4" w:space="0" w:color="000000"/>
            </w:tcBorders>
            <w:vAlign w:val="bottom"/>
          </w:tcPr>
          <w:p w:rsidR="00D61205" w:rsidRPr="00E712C0" w:rsidRDefault="00E712C0" w:rsidP="00263792">
            <w:pPr>
              <w:snapToGrid w:val="0"/>
              <w:jc w:val="center"/>
              <w:rPr>
                <w:rFonts w:eastAsia="TimesNewRomanPSMT"/>
              </w:rPr>
            </w:pPr>
            <w:r>
              <w:rPr>
                <w:rFonts w:eastAsia="TimesNewRomanPSMT"/>
              </w:rPr>
              <w:t>4</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rPr>
            </w:pPr>
            <w:r>
              <w:rPr>
                <w:rFonts w:eastAsia="TimesNewRomanPSMT"/>
              </w:rPr>
              <w:t xml:space="preserve">IV </w:t>
            </w:r>
            <w:r w:rsidRPr="00241192">
              <w:rPr>
                <w:rFonts w:eastAsia="TimesNewRomanPSMT"/>
              </w:rPr>
              <w:t xml:space="preserve">Услови за учешће у поступку јавне набавке из чл. 75. </w:t>
            </w:r>
          </w:p>
          <w:p w:rsidR="00D61205" w:rsidRDefault="00D61205" w:rsidP="00263792">
            <w:pPr>
              <w:snapToGrid w:val="0"/>
              <w:rPr>
                <w:rFonts w:eastAsia="TimesNewRomanPSMT"/>
              </w:rPr>
            </w:pPr>
            <w:r>
              <w:rPr>
                <w:rFonts w:eastAsia="TimesNewRomanPSMT"/>
              </w:rPr>
              <w:t xml:space="preserve">      </w:t>
            </w:r>
            <w:r w:rsidRPr="00241192">
              <w:rPr>
                <w:rFonts w:eastAsia="TimesNewRomanPSMT"/>
              </w:rPr>
              <w:t xml:space="preserve">и 76. Закона и упутство како се доказује испуњеност </w:t>
            </w:r>
          </w:p>
          <w:p w:rsidR="00115307" w:rsidRPr="00115307" w:rsidRDefault="00D61205" w:rsidP="00115307">
            <w:pPr>
              <w:snapToGrid w:val="0"/>
              <w:rPr>
                <w:rFonts w:eastAsia="TimesNewRomanPSMT"/>
                <w:lang w:val="sr-Cyrl-RS"/>
              </w:rPr>
            </w:pPr>
            <w:r>
              <w:rPr>
                <w:rFonts w:eastAsia="TimesNewRomanPSMT"/>
              </w:rPr>
              <w:t xml:space="preserve">      </w:t>
            </w:r>
            <w:r w:rsidRPr="00241192">
              <w:rPr>
                <w:rFonts w:eastAsia="TimesNewRomanPSMT"/>
              </w:rPr>
              <w:t>тих услова</w:t>
            </w:r>
          </w:p>
        </w:tc>
        <w:tc>
          <w:tcPr>
            <w:tcW w:w="1275" w:type="dxa"/>
            <w:tcBorders>
              <w:top w:val="single" w:sz="4" w:space="0" w:color="000000"/>
              <w:left w:val="single" w:sz="4" w:space="0" w:color="000000"/>
              <w:bottom w:val="single" w:sz="4" w:space="0" w:color="000000"/>
              <w:right w:val="single" w:sz="4" w:space="0" w:color="000000"/>
            </w:tcBorders>
            <w:vAlign w:val="center"/>
          </w:tcPr>
          <w:p w:rsidR="00D61205" w:rsidRPr="00E712C0" w:rsidRDefault="00E712C0" w:rsidP="00263792">
            <w:pPr>
              <w:jc w:val="center"/>
              <w:rPr>
                <w:rFonts w:eastAsia="TimesNewRomanPSMT"/>
              </w:rPr>
            </w:pPr>
            <w:r>
              <w:rPr>
                <w:rFonts w:eastAsia="TimesNewRomanPSMT"/>
              </w:rPr>
              <w:t>12</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 xml:space="preserve">V </w:t>
            </w:r>
            <w:r>
              <w:rPr>
                <w:rFonts w:eastAsia="TimesNewRomanPSMT"/>
                <w:lang w:val="sr-Cyrl-RS"/>
              </w:rPr>
              <w:t xml:space="preserve"> </w:t>
            </w:r>
            <w:r>
              <w:rPr>
                <w:rFonts w:eastAsia="TimesNewRomanPSMT"/>
              </w:rPr>
              <w:t xml:space="preserve">  </w:t>
            </w:r>
            <w:r>
              <w:rPr>
                <w:rFonts w:eastAsia="TimesNewRomanPSMT"/>
                <w:lang w:val="sr-Cyrl-RS"/>
              </w:rPr>
              <w:t>Критеријум за доделу уговора</w:t>
            </w:r>
          </w:p>
          <w:p w:rsidR="00115307" w:rsidRPr="00241192" w:rsidRDefault="00115307" w:rsidP="00263792">
            <w:pPr>
              <w:snapToGrid w:val="0"/>
              <w:rPr>
                <w:rFonts w:eastAsia="TimesNewRomanPSMT"/>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61205" w:rsidRPr="00E712C0" w:rsidRDefault="00E712C0" w:rsidP="00263792">
            <w:pPr>
              <w:jc w:val="center"/>
              <w:rPr>
                <w:rFonts w:eastAsia="TimesNewRomanPSMT"/>
              </w:rPr>
            </w:pPr>
            <w:r>
              <w:rPr>
                <w:rFonts w:eastAsia="TimesNewRomanPSMT"/>
              </w:rPr>
              <w:t>15</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VI</w:t>
            </w:r>
            <w:r>
              <w:rPr>
                <w:rFonts w:eastAsia="TimesNewRomanPSMT"/>
                <w:lang w:val="sr-Cyrl-RS"/>
              </w:rPr>
              <w:t xml:space="preserve">  </w:t>
            </w:r>
            <w:r w:rsidRPr="00241192">
              <w:rPr>
                <w:rFonts w:eastAsia="TimesNewRomanPSMT"/>
              </w:rPr>
              <w:t>Упутство понуђачима како да сачине понуду</w:t>
            </w:r>
          </w:p>
          <w:p w:rsidR="00115307" w:rsidRPr="00115307" w:rsidRDefault="00115307" w:rsidP="00263792">
            <w:pPr>
              <w:snapToGrid w:val="0"/>
              <w:rPr>
                <w:rFonts w:eastAsia="TimesNewRomanPSMT"/>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rPr>
            </w:pPr>
            <w:r>
              <w:rPr>
                <w:rFonts w:eastAsia="TimesNewRomanPSMT"/>
              </w:rPr>
              <w:t>16</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Pr="002572EC" w:rsidRDefault="00E712C0" w:rsidP="00263792">
            <w:pPr>
              <w:snapToGrid w:val="0"/>
              <w:rPr>
                <w:rFonts w:eastAsia="TimesNewRomanPSMT"/>
                <w:lang w:val="sr-Cyrl-RS"/>
              </w:rPr>
            </w:pPr>
            <w:r>
              <w:rPr>
                <w:rFonts w:eastAsia="TimesNewRomanPSMT"/>
              </w:rPr>
              <w:t xml:space="preserve">  </w:t>
            </w:r>
            <w:r w:rsidR="00D61205">
              <w:rPr>
                <w:rFonts w:eastAsia="TimesNewRomanPSMT"/>
              </w:rPr>
              <w:t xml:space="preserve"> </w:t>
            </w:r>
            <w:r w:rsidR="00D61205">
              <w:rPr>
                <w:rFonts w:eastAsia="TimesNewRomanPSMT"/>
                <w:lang w:val="sr-Cyrl-RS"/>
              </w:rPr>
              <w:t>Обрасци који  чине саставни део понуде</w:t>
            </w:r>
          </w:p>
          <w:p w:rsidR="00D61205" w:rsidRPr="003374DA" w:rsidRDefault="00D61205" w:rsidP="00263792">
            <w:pPr>
              <w:snapToGrid w:val="0"/>
              <w:rPr>
                <w:rFonts w:eastAsia="TimesNewRomanPSMT"/>
                <w:color w:val="auto"/>
              </w:rPr>
            </w:pPr>
            <w:r>
              <w:rPr>
                <w:rFonts w:eastAsia="TimesNewRomanPSMT"/>
                <w:lang w:val="sr-Cyrl-RS"/>
              </w:rPr>
              <w:t xml:space="preserve">       </w:t>
            </w:r>
            <w:r w:rsidRPr="00241192">
              <w:rPr>
                <w:rFonts w:eastAsia="TimesNewRomanPSMT"/>
              </w:rPr>
              <w:t xml:space="preserve">Образац </w:t>
            </w:r>
            <w:r w:rsidRPr="00241192">
              <w:rPr>
                <w:rFonts w:eastAsia="TimesNewRomanPSMT"/>
                <w:lang w:val="sr-Cyrl-CS"/>
              </w:rPr>
              <w:t>понуде</w:t>
            </w: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rPr>
            </w:pPr>
            <w:r>
              <w:rPr>
                <w:rFonts w:eastAsia="TimesNewRomanPSMT"/>
              </w:rPr>
              <w:t>25</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115307" w:rsidP="00263792">
            <w:pPr>
              <w:snapToGrid w:val="0"/>
              <w:rPr>
                <w:rFonts w:eastAsia="TimesNewRomanPSMT"/>
                <w:lang w:val="sr-Cyrl-CS"/>
              </w:rPr>
            </w:pPr>
            <w:r>
              <w:rPr>
                <w:rFonts w:eastAsia="TimesNewRomanPSMT"/>
                <w:lang w:val="sr-Cyrl-CS"/>
              </w:rPr>
              <w:t xml:space="preserve"> </w:t>
            </w:r>
            <w:r w:rsidR="00D61205" w:rsidRPr="00241192">
              <w:rPr>
                <w:rFonts w:eastAsia="TimesNewRomanPSMT"/>
                <w:lang w:val="sr-Cyrl-CS"/>
              </w:rPr>
              <w:t xml:space="preserve">Образац структуре </w:t>
            </w:r>
            <w:r w:rsidR="00D61205">
              <w:rPr>
                <w:rFonts w:eastAsia="TimesNewRomanPSMT"/>
                <w:lang w:val="sr-Cyrl-CS"/>
              </w:rPr>
              <w:t xml:space="preserve">понуђене </w:t>
            </w:r>
            <w:r w:rsidR="00D61205" w:rsidRPr="00241192">
              <w:rPr>
                <w:rFonts w:eastAsia="TimesNewRomanPSMT"/>
                <w:lang w:val="sr-Cyrl-CS"/>
              </w:rPr>
              <w:t>цене</w:t>
            </w:r>
            <w:r w:rsidR="00D61205">
              <w:rPr>
                <w:rFonts w:eastAsia="TimesNewRomanPSMT"/>
                <w:lang w:val="sr-Cyrl-CS"/>
              </w:rPr>
              <w:t xml:space="preserve"> са упутством како да се попуни</w:t>
            </w:r>
          </w:p>
          <w:p w:rsidR="00115307" w:rsidRPr="003374DA" w:rsidRDefault="00115307" w:rsidP="00263792">
            <w:pPr>
              <w:snapToGrid w:val="0"/>
              <w:rPr>
                <w:rFonts w:eastAsia="TimesNewRomanPSMT"/>
                <w:color w:val="auto"/>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rPr>
            </w:pPr>
            <w:r>
              <w:rPr>
                <w:rFonts w:eastAsia="TimesNewRomanPSMT"/>
              </w:rPr>
              <w:t>29</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 xml:space="preserve"> </w:t>
            </w:r>
            <w:r w:rsidRPr="00241192">
              <w:rPr>
                <w:rFonts w:eastAsia="TimesNewRomanPSMT"/>
              </w:rPr>
              <w:t>Образац трошкова припреме понуде</w:t>
            </w:r>
          </w:p>
          <w:p w:rsidR="00115307" w:rsidRPr="00115307" w:rsidRDefault="00115307" w:rsidP="00263792">
            <w:pPr>
              <w:snapToGrid w:val="0"/>
              <w:rPr>
                <w:rFonts w:eastAsia="TimesNewRomanPSMT"/>
                <w:color w:val="auto"/>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rPr>
            </w:pPr>
            <w:r>
              <w:rPr>
                <w:rFonts w:eastAsia="TimesNewRomanPSMT"/>
              </w:rPr>
              <w:t>30</w:t>
            </w:r>
          </w:p>
        </w:tc>
      </w:tr>
      <w:tr w:rsidR="00D61205" w:rsidRPr="00241192"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 xml:space="preserve"> </w:t>
            </w:r>
            <w:r w:rsidRPr="00241192">
              <w:rPr>
                <w:rFonts w:eastAsia="TimesNewRomanPSMT"/>
              </w:rPr>
              <w:t>Образац изјаве о независној понуди</w:t>
            </w:r>
          </w:p>
          <w:p w:rsidR="00115307" w:rsidRPr="00115307" w:rsidRDefault="00115307" w:rsidP="00263792">
            <w:pPr>
              <w:snapToGrid w:val="0"/>
              <w:rPr>
                <w:rFonts w:eastAsia="TimesNewRomanPSMT"/>
                <w:color w:val="auto"/>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rPr>
            </w:pPr>
            <w:r>
              <w:rPr>
                <w:rFonts w:eastAsia="TimesNewRomanPSMT"/>
              </w:rPr>
              <w:t>31</w:t>
            </w:r>
          </w:p>
        </w:tc>
      </w:tr>
      <w:tr w:rsidR="00D61205" w:rsidRPr="009743C9"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115307">
            <w:pPr>
              <w:snapToGrid w:val="0"/>
              <w:rPr>
                <w:rFonts w:eastAsia="TimesNewRomanPSMT"/>
                <w:lang w:val="sr-Cyrl-RS"/>
              </w:rPr>
            </w:pPr>
            <w:r>
              <w:rPr>
                <w:rFonts w:eastAsia="TimesNewRomanPSMT"/>
              </w:rPr>
              <w:t xml:space="preserve"> </w:t>
            </w:r>
            <w:r w:rsidRPr="0028251A">
              <w:rPr>
                <w:rFonts w:eastAsia="TimesNewRomanPSMT"/>
              </w:rPr>
              <w:t>Образац изјаве о поштовању обавеза из чл. 75. ст. 2. Закона</w:t>
            </w:r>
          </w:p>
          <w:p w:rsidR="00115307" w:rsidRPr="00115307" w:rsidRDefault="00115307" w:rsidP="00115307">
            <w:pPr>
              <w:snapToGrid w:val="0"/>
              <w:rPr>
                <w:rFonts w:eastAsia="TimesNewRomanPSMT"/>
                <w:color w:val="auto"/>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color w:val="auto"/>
              </w:rPr>
            </w:pPr>
            <w:r>
              <w:rPr>
                <w:rFonts w:eastAsia="TimesNewRomanPSMT"/>
                <w:color w:val="auto"/>
              </w:rPr>
              <w:t>32</w:t>
            </w:r>
          </w:p>
        </w:tc>
      </w:tr>
      <w:tr w:rsidR="00D61205" w:rsidRPr="009743C9"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115307" w:rsidP="00263792">
            <w:pPr>
              <w:snapToGrid w:val="0"/>
              <w:rPr>
                <w:rFonts w:eastAsia="TimesNewRomanPSMT"/>
                <w:lang w:val="sr-Cyrl-RS"/>
              </w:rPr>
            </w:pPr>
            <w:r>
              <w:rPr>
                <w:rFonts w:eastAsia="TimesNewRomanPSMT"/>
                <w:lang w:val="sr-Cyrl-RS"/>
              </w:rPr>
              <w:t xml:space="preserve"> </w:t>
            </w:r>
            <w:r w:rsidR="00D61205">
              <w:rPr>
                <w:rFonts w:eastAsia="TimesNewRomanPSMT"/>
                <w:lang w:val="sr-Cyrl-RS"/>
              </w:rPr>
              <w:t>Образац Изјаве о средствима финансијског обезбеђења</w:t>
            </w:r>
          </w:p>
          <w:p w:rsidR="00115307" w:rsidRPr="00903F79" w:rsidRDefault="00115307" w:rsidP="00263792">
            <w:pPr>
              <w:snapToGrid w:val="0"/>
              <w:rPr>
                <w:rFonts w:eastAsia="TimesNewRomanPSMT"/>
                <w:color w:val="auto"/>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color w:val="auto"/>
              </w:rPr>
            </w:pPr>
            <w:r>
              <w:rPr>
                <w:rFonts w:eastAsia="TimesNewRomanPSMT"/>
                <w:color w:val="auto"/>
              </w:rPr>
              <w:t>33</w:t>
            </w:r>
          </w:p>
        </w:tc>
      </w:tr>
      <w:tr w:rsidR="00D61205" w:rsidRPr="009743C9"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D61205" w:rsidP="00263792">
            <w:pPr>
              <w:snapToGrid w:val="0"/>
              <w:rPr>
                <w:rFonts w:eastAsia="TimesNewRomanPSMT"/>
                <w:lang w:val="sr-Cyrl-RS"/>
              </w:rPr>
            </w:pPr>
            <w:r>
              <w:rPr>
                <w:rFonts w:eastAsia="TimesNewRomanPSMT"/>
              </w:rPr>
              <w:t xml:space="preserve"> </w:t>
            </w:r>
            <w:r>
              <w:rPr>
                <w:rFonts w:eastAsia="TimesNewRomanPSMT"/>
                <w:lang w:val="sr-Cyrl-RS"/>
              </w:rPr>
              <w:t>Образац Меничног писма-Овлашћења</w:t>
            </w:r>
          </w:p>
          <w:p w:rsidR="00115307" w:rsidRPr="00903F79" w:rsidRDefault="00115307" w:rsidP="00263792">
            <w:pPr>
              <w:snapToGrid w:val="0"/>
              <w:rPr>
                <w:rFonts w:eastAsia="TimesNewRomanPSMT"/>
                <w:color w:val="auto"/>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color w:val="auto"/>
              </w:rPr>
            </w:pPr>
            <w:r>
              <w:rPr>
                <w:rFonts w:eastAsia="TimesNewRomanPSMT"/>
                <w:color w:val="auto"/>
              </w:rPr>
              <w:t>34</w:t>
            </w:r>
          </w:p>
        </w:tc>
      </w:tr>
      <w:tr w:rsidR="00D61205" w:rsidRPr="009743C9" w:rsidTr="00115307">
        <w:tc>
          <w:tcPr>
            <w:tcW w:w="8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205" w:rsidRDefault="00115307" w:rsidP="00263792">
            <w:pPr>
              <w:snapToGrid w:val="0"/>
              <w:rPr>
                <w:rFonts w:eastAsia="TimesNewRomanPSMT"/>
                <w:lang w:val="sr-Cyrl-RS"/>
              </w:rPr>
            </w:pPr>
            <w:r>
              <w:rPr>
                <w:rFonts w:eastAsia="TimesNewRomanPSMT"/>
              </w:rPr>
              <w:t>VII</w:t>
            </w:r>
            <w:r w:rsidR="00D61205">
              <w:rPr>
                <w:rFonts w:eastAsia="TimesNewRomanPSMT"/>
                <w:lang w:val="sr-Latn-RS"/>
              </w:rPr>
              <w:t xml:space="preserve"> </w:t>
            </w:r>
            <w:r w:rsidR="00D61205">
              <w:rPr>
                <w:rFonts w:eastAsia="TimesNewRomanPSMT"/>
                <w:lang w:val="sr-Cyrl-RS"/>
              </w:rPr>
              <w:t>Модел уговора</w:t>
            </w:r>
          </w:p>
          <w:p w:rsidR="00115307" w:rsidRPr="00903F79" w:rsidRDefault="00115307" w:rsidP="00263792">
            <w:pPr>
              <w:snapToGrid w:val="0"/>
              <w:rPr>
                <w:rFonts w:eastAsia="TimesNewRomanPSMT"/>
                <w:color w:val="auto"/>
              </w:rPr>
            </w:pPr>
          </w:p>
        </w:tc>
        <w:tc>
          <w:tcPr>
            <w:tcW w:w="1275" w:type="dxa"/>
            <w:tcBorders>
              <w:top w:val="single" w:sz="4" w:space="0" w:color="000000"/>
              <w:left w:val="single" w:sz="4" w:space="0" w:color="000000"/>
              <w:bottom w:val="single" w:sz="4" w:space="0" w:color="000000"/>
              <w:right w:val="single" w:sz="4" w:space="0" w:color="000000"/>
            </w:tcBorders>
          </w:tcPr>
          <w:p w:rsidR="00D61205" w:rsidRPr="00E712C0" w:rsidRDefault="00E712C0" w:rsidP="00263792">
            <w:pPr>
              <w:snapToGrid w:val="0"/>
              <w:jc w:val="center"/>
              <w:rPr>
                <w:rFonts w:eastAsia="TimesNewRomanPSMT"/>
                <w:color w:val="auto"/>
              </w:rPr>
            </w:pPr>
            <w:r>
              <w:rPr>
                <w:rFonts w:eastAsia="TimesNewRomanPSMT"/>
                <w:color w:val="auto"/>
              </w:rPr>
              <w:t>36</w:t>
            </w:r>
          </w:p>
        </w:tc>
      </w:tr>
    </w:tbl>
    <w:p w:rsidR="00221C6F" w:rsidRPr="009743C9" w:rsidRDefault="00221C6F">
      <w:pPr>
        <w:jc w:val="both"/>
        <w:rPr>
          <w:color w:val="FF0000"/>
        </w:rPr>
      </w:pPr>
    </w:p>
    <w:p w:rsidR="00827EF4" w:rsidRDefault="002D0220">
      <w:pPr>
        <w:jc w:val="both"/>
        <w:rPr>
          <w:rFonts w:eastAsia="TimesNewRomanPSMT"/>
          <w:lang w:val="sr-Cyrl-RS"/>
        </w:rPr>
      </w:pPr>
      <w:r>
        <w:rPr>
          <w:rFonts w:eastAsia="TimesNewRomanPSMT"/>
          <w:lang w:val="sr-Cyrl-RS"/>
        </w:rPr>
        <w:t>Конкурсна документација има укупно:</w:t>
      </w:r>
      <w:r w:rsidR="00FD49D1">
        <w:rPr>
          <w:rFonts w:eastAsia="TimesNewRomanPSMT"/>
          <w:lang w:val="sr-Cyrl-RS"/>
        </w:rPr>
        <w:t xml:space="preserve"> 3</w:t>
      </w:r>
      <w:r w:rsidR="00713958">
        <w:rPr>
          <w:rFonts w:eastAsia="TimesNewRomanPSMT"/>
        </w:rPr>
        <w:t>9</w:t>
      </w:r>
      <w:r>
        <w:rPr>
          <w:rFonts w:eastAsia="TimesNewRomanPSMT"/>
          <w:lang w:val="sr-Cyrl-RS"/>
        </w:rPr>
        <w:t xml:space="preserve"> страна.           </w:t>
      </w:r>
    </w:p>
    <w:p w:rsidR="00827EF4" w:rsidRDefault="00827EF4">
      <w:pPr>
        <w:jc w:val="both"/>
        <w:rPr>
          <w:rFonts w:eastAsia="TimesNewRomanPSMT"/>
          <w:lang w:val="sr-Cyrl-RS"/>
        </w:rPr>
      </w:pPr>
    </w:p>
    <w:p w:rsidR="00354787" w:rsidRDefault="00354787">
      <w:pPr>
        <w:jc w:val="both"/>
        <w:rPr>
          <w:rFonts w:eastAsia="TimesNewRomanPSMT"/>
          <w:lang w:val="sr-Cyrl-RS"/>
        </w:rPr>
      </w:pPr>
    </w:p>
    <w:p w:rsidR="00354787" w:rsidRDefault="00354787">
      <w:pPr>
        <w:jc w:val="both"/>
        <w:rPr>
          <w:rFonts w:eastAsia="TimesNewRomanPSMT"/>
          <w:lang w:val="sr-Cyrl-RS"/>
        </w:rPr>
      </w:pPr>
    </w:p>
    <w:p w:rsidR="00243AB9" w:rsidRPr="004139B9" w:rsidRDefault="00243AB9">
      <w:pPr>
        <w:jc w:val="both"/>
        <w:rPr>
          <w:rFonts w:eastAsia="TimesNewRomanPSMT"/>
        </w:rPr>
      </w:pPr>
    </w:p>
    <w:p w:rsidR="00221C6F" w:rsidRPr="0015158F" w:rsidRDefault="00221C6F" w:rsidP="00CC4797">
      <w:pPr>
        <w:jc w:val="center"/>
        <w:rPr>
          <w:b/>
          <w:bCs/>
          <w:i/>
          <w:iCs/>
          <w:sz w:val="28"/>
          <w:szCs w:val="28"/>
        </w:rPr>
      </w:pPr>
      <w:r w:rsidRPr="00241192">
        <w:rPr>
          <w:b/>
          <w:bCs/>
          <w:i/>
          <w:iCs/>
          <w:sz w:val="28"/>
          <w:szCs w:val="28"/>
        </w:rPr>
        <w:t xml:space="preserve"> </w:t>
      </w:r>
      <w:r w:rsidR="00CC4797">
        <w:rPr>
          <w:b/>
          <w:bCs/>
          <w:i/>
          <w:iCs/>
          <w:sz w:val="28"/>
          <w:szCs w:val="28"/>
        </w:rPr>
        <w:t xml:space="preserve">I </w:t>
      </w:r>
      <w:r w:rsidRPr="00241192">
        <w:rPr>
          <w:b/>
          <w:bCs/>
          <w:i/>
          <w:iCs/>
          <w:sz w:val="28"/>
          <w:szCs w:val="28"/>
        </w:rPr>
        <w:t xml:space="preserve"> ОПШТИ ПОДАЦИ О ЈАВНОЈ НАБАВЦИ</w:t>
      </w:r>
    </w:p>
    <w:p w:rsidR="00221C6F" w:rsidRPr="00241192" w:rsidRDefault="00221C6F">
      <w:pPr>
        <w:jc w:val="both"/>
        <w:rPr>
          <w:b/>
          <w:bCs/>
          <w:i/>
          <w:iCs/>
          <w:sz w:val="28"/>
          <w:szCs w:val="28"/>
        </w:rPr>
      </w:pPr>
    </w:p>
    <w:p w:rsidR="00221C6F" w:rsidRPr="00201698" w:rsidRDefault="00221C6F">
      <w:pPr>
        <w:jc w:val="both"/>
      </w:pPr>
      <w:r w:rsidRPr="00201698">
        <w:rPr>
          <w:b/>
          <w:bCs/>
        </w:rPr>
        <w:t>1.</w:t>
      </w:r>
      <w:r w:rsidR="004D26D9" w:rsidRPr="00201698">
        <w:rPr>
          <w:b/>
          <w:bCs/>
        </w:rPr>
        <w:t xml:space="preserve"> </w:t>
      </w:r>
      <w:r w:rsidRPr="00201698">
        <w:rPr>
          <w:b/>
          <w:bCs/>
        </w:rPr>
        <w:t>Подаци о наручиоцу</w:t>
      </w:r>
    </w:p>
    <w:p w:rsidR="00221C6F" w:rsidRPr="00201698" w:rsidRDefault="00201698">
      <w:pPr>
        <w:jc w:val="both"/>
        <w:rPr>
          <w:lang w:val="sr-Cyrl-CS"/>
        </w:rPr>
      </w:pPr>
      <w:r w:rsidRPr="00201698">
        <w:rPr>
          <w:b/>
          <w:lang w:val="sr-Cyrl-RS"/>
        </w:rPr>
        <w:t xml:space="preserve">    </w:t>
      </w:r>
      <w:r w:rsidR="00221C6F" w:rsidRPr="00201698">
        <w:rPr>
          <w:b/>
        </w:rPr>
        <w:t>Наручилац</w:t>
      </w:r>
      <w:r w:rsidR="00221C6F" w:rsidRPr="00201698">
        <w:t xml:space="preserve">: </w:t>
      </w:r>
      <w:r w:rsidR="00243AB9" w:rsidRPr="00201698">
        <w:rPr>
          <w:lang w:val="sr-Cyrl-RS"/>
        </w:rPr>
        <w:t xml:space="preserve">Општина Александровац </w:t>
      </w:r>
      <w:r w:rsidRPr="00201698">
        <w:rPr>
          <w:lang w:val="sr-Cyrl-RS"/>
        </w:rPr>
        <w:t>О</w:t>
      </w:r>
      <w:r w:rsidR="00243AB9" w:rsidRPr="00201698">
        <w:rPr>
          <w:lang w:val="sr-Cyrl-RS"/>
        </w:rPr>
        <w:t>пштинска управа</w:t>
      </w:r>
      <w:r w:rsidRPr="00201698">
        <w:rPr>
          <w:lang w:val="sr-Cyrl-RS"/>
        </w:rPr>
        <w:t xml:space="preserve">; </w:t>
      </w:r>
    </w:p>
    <w:p w:rsidR="00221C6F" w:rsidRPr="00201698" w:rsidRDefault="00201698">
      <w:pPr>
        <w:jc w:val="both"/>
        <w:rPr>
          <w:lang w:val="sr-Cyrl-CS"/>
        </w:rPr>
      </w:pPr>
      <w:r>
        <w:rPr>
          <w:lang w:val="sr-Cyrl-CS"/>
        </w:rPr>
        <w:t xml:space="preserve">    </w:t>
      </w:r>
      <w:r w:rsidR="00221C6F" w:rsidRPr="00201698">
        <w:rPr>
          <w:b/>
          <w:lang w:val="sr-Cyrl-CS"/>
        </w:rPr>
        <w:t>Адреса:</w:t>
      </w:r>
      <w:r w:rsidR="007D7EF8" w:rsidRPr="00201698">
        <w:rPr>
          <w:i/>
          <w:iCs/>
          <w:lang w:val="sr-Cyrl-CS"/>
        </w:rPr>
        <w:t xml:space="preserve"> </w:t>
      </w:r>
      <w:r w:rsidR="00243AB9" w:rsidRPr="00201698">
        <w:rPr>
          <w:iCs/>
          <w:lang w:val="sr-Cyrl-CS"/>
        </w:rPr>
        <w:t>ул. Јаше Петровића, бр. 26, 37230 Александровац</w:t>
      </w:r>
    </w:p>
    <w:p w:rsidR="00221C6F" w:rsidRDefault="00201698">
      <w:pPr>
        <w:jc w:val="both"/>
        <w:rPr>
          <w:rStyle w:val="Hyperlink"/>
          <w:lang w:val="sr-Cyrl-RS"/>
        </w:rPr>
      </w:pPr>
      <w:r>
        <w:rPr>
          <w:lang w:val="sr-Cyrl-CS"/>
        </w:rPr>
        <w:t xml:space="preserve">    </w:t>
      </w:r>
      <w:r w:rsidR="00221C6F" w:rsidRPr="00201698">
        <w:rPr>
          <w:b/>
          <w:lang w:val="sr-Cyrl-CS"/>
        </w:rPr>
        <w:t>Интернет страница:</w:t>
      </w:r>
      <w:r w:rsidR="007D7EF8" w:rsidRPr="00201698">
        <w:rPr>
          <w:lang w:val="sr-Cyrl-CS"/>
        </w:rPr>
        <w:t xml:space="preserve"> </w:t>
      </w:r>
      <w:hyperlink r:id="rId10" w:history="1">
        <w:r w:rsidR="00243AB9" w:rsidRPr="00201698">
          <w:rPr>
            <w:rStyle w:val="Hyperlink"/>
            <w:lang w:val="sr-Cyrl-CS"/>
          </w:rPr>
          <w:t>www.</w:t>
        </w:r>
        <w:r w:rsidR="00243AB9" w:rsidRPr="00201698">
          <w:rPr>
            <w:rStyle w:val="Hyperlink"/>
          </w:rPr>
          <w:t>aleksandrovac.rs</w:t>
        </w:r>
      </w:hyperlink>
    </w:p>
    <w:p w:rsidR="00201698" w:rsidRPr="00201698" w:rsidRDefault="00C14308" w:rsidP="00201698">
      <w:pPr>
        <w:rPr>
          <w:bCs/>
        </w:rPr>
      </w:pPr>
      <w:r>
        <w:rPr>
          <w:b/>
          <w:lang w:val="sr-Cyrl-RS"/>
        </w:rPr>
        <w:t xml:space="preserve">    </w:t>
      </w:r>
      <w:r w:rsidR="00201698" w:rsidRPr="00201698">
        <w:rPr>
          <w:b/>
          <w:bCs/>
        </w:rPr>
        <w:t>E-maill</w:t>
      </w:r>
      <w:r w:rsidR="00201698" w:rsidRPr="00201698">
        <w:rPr>
          <w:b/>
          <w:bCs/>
          <w:lang w:val="sr-Cyrl-RS"/>
        </w:rPr>
        <w:t>:</w:t>
      </w:r>
      <w:r w:rsidR="00201698" w:rsidRPr="00201698">
        <w:rPr>
          <w:b/>
          <w:bCs/>
          <w:lang w:val="sr-Latn-RS"/>
        </w:rPr>
        <w:t xml:space="preserve"> </w:t>
      </w:r>
      <w:r w:rsidR="00201698" w:rsidRPr="00201698">
        <w:rPr>
          <w:bCs/>
          <w:lang w:val="sr-Latn-RS"/>
        </w:rPr>
        <w:t>nabavke</w:t>
      </w:r>
      <w:r w:rsidR="00201698" w:rsidRPr="00201698">
        <w:rPr>
          <w:bCs/>
        </w:rPr>
        <w:t>@aleksandrovac.rs</w:t>
      </w:r>
    </w:p>
    <w:p w:rsidR="00201698" w:rsidRPr="00201698" w:rsidRDefault="00C14308" w:rsidP="00201698">
      <w:pPr>
        <w:rPr>
          <w:bCs/>
          <w:lang w:val="sr-Cyrl-CS"/>
        </w:rPr>
      </w:pPr>
      <w:r>
        <w:rPr>
          <w:lang w:val="sr-Cyrl-RS"/>
        </w:rPr>
        <w:t xml:space="preserve">    </w:t>
      </w:r>
      <w:r w:rsidR="00786BFF" w:rsidRPr="00201698">
        <w:rPr>
          <w:b/>
        </w:rPr>
        <w:t>Матични број:</w:t>
      </w:r>
      <w:r w:rsidR="00786BFF" w:rsidRPr="00201698">
        <w:t xml:space="preserve"> </w:t>
      </w:r>
      <w:r w:rsidR="00201698" w:rsidRPr="00201698">
        <w:rPr>
          <w:bCs/>
          <w:lang w:val="sr-Cyrl-CS"/>
        </w:rPr>
        <w:t>07194838</w:t>
      </w:r>
    </w:p>
    <w:p w:rsidR="00201698" w:rsidRPr="00201698" w:rsidRDefault="00C14308" w:rsidP="00201698">
      <w:pPr>
        <w:rPr>
          <w:b/>
          <w:bCs/>
          <w:lang w:val="sr-Cyrl-CS"/>
        </w:rPr>
      </w:pPr>
      <w:r>
        <w:rPr>
          <w:lang w:val="sr-Cyrl-CS"/>
        </w:rPr>
        <w:t xml:space="preserve">    </w:t>
      </w:r>
      <w:r w:rsidR="00786BFF" w:rsidRPr="00201698">
        <w:rPr>
          <w:b/>
          <w:lang w:val="sr-Cyrl-CS"/>
        </w:rPr>
        <w:t>ПИБ:</w:t>
      </w:r>
      <w:r w:rsidR="00786BFF" w:rsidRPr="00201698">
        <w:rPr>
          <w:lang w:val="sr-Cyrl-CS"/>
        </w:rPr>
        <w:t xml:space="preserve"> </w:t>
      </w:r>
      <w:r w:rsidR="00201698" w:rsidRPr="00201698">
        <w:rPr>
          <w:bCs/>
          <w:lang w:val="sr-Cyrl-CS"/>
        </w:rPr>
        <w:t>100369374</w:t>
      </w:r>
    </w:p>
    <w:p w:rsidR="00221C6F" w:rsidRPr="00201698" w:rsidRDefault="00C14308" w:rsidP="00201698">
      <w:r>
        <w:rPr>
          <w:bCs/>
          <w:lang w:val="sr-Cyrl-CS"/>
        </w:rPr>
        <w:t xml:space="preserve">    </w:t>
      </w:r>
      <w:r w:rsidR="00201698" w:rsidRPr="00201698">
        <w:rPr>
          <w:b/>
          <w:bCs/>
          <w:lang w:val="sr-Cyrl-CS"/>
        </w:rPr>
        <w:t xml:space="preserve">Телефон: </w:t>
      </w:r>
      <w:r w:rsidR="00201698" w:rsidRPr="00201698">
        <w:rPr>
          <w:bCs/>
        </w:rPr>
        <w:t>037</w:t>
      </w:r>
      <w:r w:rsidR="00201698" w:rsidRPr="00201698">
        <w:rPr>
          <w:bCs/>
          <w:lang w:val="sr-Cyrl-RS"/>
        </w:rPr>
        <w:t>- 3751 145</w:t>
      </w:r>
    </w:p>
    <w:p w:rsidR="00221C6F" w:rsidRPr="00241192" w:rsidRDefault="00221C6F">
      <w:pPr>
        <w:jc w:val="both"/>
      </w:pPr>
    </w:p>
    <w:p w:rsidR="00221C6F" w:rsidRPr="00241192" w:rsidRDefault="00221C6F">
      <w:pPr>
        <w:jc w:val="both"/>
      </w:pPr>
      <w:r w:rsidRPr="00241192">
        <w:rPr>
          <w:b/>
          <w:bCs/>
        </w:rPr>
        <w:t>2. Врста поступка јавне набавке</w:t>
      </w:r>
    </w:p>
    <w:p w:rsidR="00BD02F2" w:rsidRDefault="00BD02F2">
      <w:pPr>
        <w:jc w:val="both"/>
        <w:rPr>
          <w:lang w:val="sr-Cyrl-RS"/>
        </w:rPr>
      </w:pPr>
      <w:r>
        <w:rPr>
          <w:lang w:val="sr-Cyrl-RS"/>
        </w:rPr>
        <w:t xml:space="preserve">    </w:t>
      </w:r>
      <w:r w:rsidR="00221C6F" w:rsidRPr="00241192">
        <w:t xml:space="preserve">Предметна јавна набавка се спроводи у </w:t>
      </w:r>
      <w:r w:rsidR="00A26675">
        <w:t xml:space="preserve">отвореном </w:t>
      </w:r>
      <w:r w:rsidR="00221C6F" w:rsidRPr="00241192">
        <w:t xml:space="preserve">поступку јавне набавке у складу са </w:t>
      </w:r>
      <w:r>
        <w:rPr>
          <w:lang w:val="sr-Cyrl-RS"/>
        </w:rPr>
        <w:t xml:space="preserve">  </w:t>
      </w:r>
    </w:p>
    <w:p w:rsidR="00221C6F" w:rsidRPr="00241192" w:rsidRDefault="00BD02F2">
      <w:pPr>
        <w:jc w:val="both"/>
      </w:pPr>
      <w:r>
        <w:rPr>
          <w:lang w:val="sr-Cyrl-RS"/>
        </w:rPr>
        <w:t xml:space="preserve">    </w:t>
      </w:r>
      <w:r w:rsidR="00221C6F" w:rsidRPr="00241192">
        <w:t>Законом и подзаконским актима којима се уређују јавне набавке.</w:t>
      </w:r>
    </w:p>
    <w:p w:rsidR="00221C6F" w:rsidRPr="00241192" w:rsidRDefault="00221C6F">
      <w:pPr>
        <w:jc w:val="both"/>
      </w:pPr>
    </w:p>
    <w:p w:rsidR="00221C6F" w:rsidRPr="00241192" w:rsidRDefault="00221C6F">
      <w:pPr>
        <w:jc w:val="both"/>
      </w:pPr>
      <w:r w:rsidRPr="00241192">
        <w:rPr>
          <w:b/>
          <w:bCs/>
        </w:rPr>
        <w:t>3. Предмет јавне набавке</w:t>
      </w:r>
    </w:p>
    <w:p w:rsidR="00201698" w:rsidRPr="00C762F4" w:rsidRDefault="00201698" w:rsidP="00201698">
      <w:pPr>
        <w:pStyle w:val="Standard"/>
        <w:rPr>
          <w:b/>
          <w:lang w:val="sr-Cyrl-RS"/>
        </w:rPr>
      </w:pPr>
      <w:r>
        <w:rPr>
          <w:lang w:val="sr-Cyrl-RS"/>
        </w:rPr>
        <w:t xml:space="preserve">    </w:t>
      </w:r>
      <w:r w:rsidR="00221C6F" w:rsidRPr="00241192">
        <w:t xml:space="preserve">Предмет јавне набавке </w:t>
      </w:r>
      <w:r w:rsidR="00221C6F" w:rsidRPr="00927B9A">
        <w:t>бр</w:t>
      </w:r>
      <w:r w:rsidR="00BA732B" w:rsidRPr="00927B9A">
        <w:t>ој</w:t>
      </w:r>
      <w:r w:rsidR="00315380" w:rsidRPr="00C762F4">
        <w:rPr>
          <w:b/>
          <w:lang w:val="sr-Cyrl-CS"/>
        </w:rPr>
        <w:t xml:space="preserve"> </w:t>
      </w:r>
      <w:r w:rsidRPr="00C762F4">
        <w:rPr>
          <w:b/>
          <w:lang w:val="sr-Cyrl-CS"/>
        </w:rPr>
        <w:t>1.2.7.У/2019-</w:t>
      </w:r>
      <w:r w:rsidRPr="00C762F4">
        <w:rPr>
          <w:b/>
          <w:lang w:val="sr-Cyrl-RS"/>
        </w:rPr>
        <w:t xml:space="preserve"> Израда пројектно техничке  документације  за    </w:t>
      </w:r>
    </w:p>
    <w:p w:rsidR="008B658B" w:rsidRPr="00C762F4" w:rsidRDefault="00201698" w:rsidP="00BD02F2">
      <w:pPr>
        <w:pStyle w:val="Standard"/>
        <w:rPr>
          <w:b/>
        </w:rPr>
      </w:pPr>
      <w:r w:rsidRPr="00C762F4">
        <w:rPr>
          <w:b/>
          <w:lang w:val="sr-Cyrl-RS"/>
        </w:rPr>
        <w:t xml:space="preserve">    спортск</w:t>
      </w:r>
      <w:r w:rsidR="006F447F">
        <w:rPr>
          <w:b/>
          <w:lang w:val="sr-Cyrl-RS"/>
        </w:rPr>
        <w:t>и</w:t>
      </w:r>
      <w:r w:rsidRPr="00C762F4">
        <w:rPr>
          <w:b/>
          <w:lang w:val="sr-Cyrl-RS"/>
        </w:rPr>
        <w:t xml:space="preserve"> терен –градски стадион</w:t>
      </w:r>
      <w:r w:rsidR="00927B9A">
        <w:rPr>
          <w:b/>
        </w:rPr>
        <w:t xml:space="preserve"> </w:t>
      </w:r>
      <w:r w:rsidR="00927B9A">
        <w:rPr>
          <w:b/>
          <w:lang w:val="sr-Cyrl-RS"/>
        </w:rPr>
        <w:t>у Александровцу</w:t>
      </w:r>
      <w:r w:rsidR="00BD02F2" w:rsidRPr="00C762F4">
        <w:rPr>
          <w:b/>
          <w:lang w:val="sr-Cyrl-RS"/>
        </w:rPr>
        <w:t xml:space="preserve">. </w:t>
      </w:r>
      <w:r w:rsidR="00155424" w:rsidRPr="00C762F4">
        <w:rPr>
          <w:b/>
          <w:lang w:val="sr-Cyrl-CS"/>
        </w:rPr>
        <w:t xml:space="preserve"> </w:t>
      </w:r>
    </w:p>
    <w:p w:rsidR="00221C6F" w:rsidRPr="00241192" w:rsidRDefault="00221C6F">
      <w:pPr>
        <w:jc w:val="both"/>
      </w:pPr>
    </w:p>
    <w:p w:rsidR="00221C6F" w:rsidRPr="00241192" w:rsidRDefault="00221C6F">
      <w:pPr>
        <w:jc w:val="both"/>
        <w:rPr>
          <w:b/>
          <w:bCs/>
          <w:iCs/>
          <w:lang w:val="sr-Cyrl-CS"/>
        </w:rPr>
      </w:pPr>
      <w:r w:rsidRPr="00241192">
        <w:rPr>
          <w:b/>
          <w:bCs/>
        </w:rPr>
        <w:t xml:space="preserve">4. </w:t>
      </w:r>
      <w:r w:rsidRPr="00241192">
        <w:rPr>
          <w:b/>
          <w:bCs/>
          <w:iCs/>
        </w:rPr>
        <w:t>Напомена</w:t>
      </w:r>
      <w:r w:rsidRPr="00241192">
        <w:rPr>
          <w:b/>
          <w:bCs/>
          <w:iCs/>
          <w:lang w:val="ru-RU"/>
        </w:rPr>
        <w:t xml:space="preserve"> </w:t>
      </w:r>
      <w:r w:rsidRPr="00241192">
        <w:rPr>
          <w:b/>
          <w:bCs/>
          <w:iCs/>
        </w:rPr>
        <w:t>уколико је у питању резервисана јавна набавка</w:t>
      </w:r>
    </w:p>
    <w:p w:rsidR="00C3696D" w:rsidRPr="00241192" w:rsidRDefault="00BD02F2">
      <w:pPr>
        <w:jc w:val="both"/>
        <w:rPr>
          <w:iCs/>
          <w:lang w:val="sr-Cyrl-CS"/>
        </w:rPr>
      </w:pPr>
      <w:r>
        <w:rPr>
          <w:bCs/>
          <w:iCs/>
          <w:lang w:val="sr-Cyrl-CS"/>
        </w:rPr>
        <w:t xml:space="preserve">    </w:t>
      </w:r>
      <w:r w:rsidR="00C3696D" w:rsidRPr="00241192">
        <w:rPr>
          <w:bCs/>
          <w:iCs/>
          <w:lang w:val="sr-Cyrl-CS"/>
        </w:rPr>
        <w:t>Није у питању резервисана јавна набавка</w:t>
      </w:r>
    </w:p>
    <w:p w:rsidR="00221C6F" w:rsidRPr="00241192" w:rsidRDefault="00221C6F">
      <w:pPr>
        <w:jc w:val="both"/>
      </w:pPr>
    </w:p>
    <w:p w:rsidR="00221C6F" w:rsidRPr="00241192" w:rsidRDefault="00221C6F">
      <w:pPr>
        <w:jc w:val="both"/>
      </w:pPr>
      <w:r w:rsidRPr="00241192">
        <w:rPr>
          <w:b/>
          <w:bCs/>
        </w:rPr>
        <w:t xml:space="preserve">5. Контакт (лице или служба) </w:t>
      </w:r>
    </w:p>
    <w:p w:rsidR="00221C6F" w:rsidRDefault="00BD02F2">
      <w:pPr>
        <w:jc w:val="both"/>
        <w:rPr>
          <w:lang w:val="sr-Cyrl-RS"/>
        </w:rPr>
      </w:pPr>
      <w:r>
        <w:rPr>
          <w:lang w:val="sr-Cyrl-RS"/>
        </w:rPr>
        <w:t xml:space="preserve">   </w:t>
      </w:r>
      <w:r w:rsidR="00221C6F" w:rsidRPr="00241192">
        <w:t>Лице</w:t>
      </w:r>
      <w:r w:rsidR="009D2835" w:rsidRPr="00241192">
        <w:t xml:space="preserve"> </w:t>
      </w:r>
      <w:r w:rsidR="007D7EF8" w:rsidRPr="00241192">
        <w:t xml:space="preserve"> за контакт:</w:t>
      </w:r>
      <w:r w:rsidR="00263792">
        <w:rPr>
          <w:lang w:val="sr-Cyrl-RS"/>
        </w:rPr>
        <w:t xml:space="preserve"> </w:t>
      </w:r>
      <w:r>
        <w:rPr>
          <w:lang w:val="sr-Cyrl-RS"/>
        </w:rPr>
        <w:t>Светлана Ивљанин и Синиша Младеновић</w:t>
      </w:r>
    </w:p>
    <w:p w:rsidR="00221C6F" w:rsidRPr="00241192" w:rsidRDefault="00BD02F2">
      <w:pPr>
        <w:jc w:val="both"/>
        <w:rPr>
          <w:bCs/>
          <w:lang w:val="sr-Cyrl-CS"/>
        </w:rPr>
      </w:pPr>
      <w:r>
        <w:rPr>
          <w:lang w:val="sr-Cyrl-RS"/>
        </w:rPr>
        <w:t xml:space="preserve">   </w:t>
      </w:r>
      <w:r w:rsidR="00221C6F" w:rsidRPr="00241192">
        <w:rPr>
          <w:lang w:val="sr-Cyrl-CS"/>
        </w:rPr>
        <w:t>Е - mail адреса</w:t>
      </w:r>
      <w:r w:rsidR="007D7EF8" w:rsidRPr="00241192">
        <w:rPr>
          <w:lang w:val="sr-Cyrl-CS"/>
        </w:rPr>
        <w:t xml:space="preserve">: </w:t>
      </w:r>
      <w:hyperlink r:id="rId11" w:history="1">
        <w:r w:rsidRPr="00A4220B">
          <w:rPr>
            <w:rStyle w:val="Hyperlink"/>
            <w:lang w:val="sr-Cyrl-CS"/>
          </w:rPr>
          <w:t>nabavke@</w:t>
        </w:r>
        <w:r w:rsidRPr="00A4220B">
          <w:rPr>
            <w:rStyle w:val="Hyperlink"/>
          </w:rPr>
          <w:t>aleksandrovac</w:t>
        </w:r>
        <w:r w:rsidRPr="00A4220B">
          <w:rPr>
            <w:rStyle w:val="Hyperlink"/>
            <w:lang w:val="sr-Cyrl-CS"/>
          </w:rPr>
          <w:t>.rs</w:t>
        </w:r>
      </w:hyperlink>
    </w:p>
    <w:p w:rsidR="00221C6F" w:rsidRPr="00241192" w:rsidRDefault="00221C6F">
      <w:pPr>
        <w:jc w:val="both"/>
        <w:rPr>
          <w:bCs/>
          <w:color w:val="C00000"/>
          <w:lang w:val="sr-Cyrl-CS"/>
        </w:rPr>
      </w:pPr>
    </w:p>
    <w:p w:rsidR="00221C6F" w:rsidRPr="00431636" w:rsidRDefault="00221C6F" w:rsidP="00CC4797">
      <w:pPr>
        <w:rPr>
          <w:b/>
          <w:bCs/>
          <w:i/>
          <w:iCs/>
          <w:sz w:val="28"/>
          <w:szCs w:val="28"/>
        </w:rPr>
      </w:pPr>
      <w:r w:rsidRPr="00241192">
        <w:rPr>
          <w:b/>
          <w:bCs/>
          <w:i/>
          <w:iCs/>
          <w:sz w:val="28"/>
          <w:szCs w:val="28"/>
        </w:rPr>
        <w:t xml:space="preserve"> ПОДАЦИ О ПРЕДМЕТУ ЈАВНЕ НАБАВКЕ</w:t>
      </w:r>
    </w:p>
    <w:p w:rsidR="00221C6F" w:rsidRPr="00BC0815" w:rsidRDefault="00221C6F">
      <w:pPr>
        <w:jc w:val="both"/>
        <w:rPr>
          <w:b/>
          <w:bCs/>
          <w:i/>
          <w:iCs/>
          <w:sz w:val="28"/>
          <w:szCs w:val="28"/>
        </w:rPr>
      </w:pPr>
    </w:p>
    <w:p w:rsidR="00221C6F" w:rsidRPr="00241192" w:rsidRDefault="00221C6F">
      <w:pPr>
        <w:jc w:val="both"/>
      </w:pPr>
      <w:r w:rsidRPr="00241192">
        <w:rPr>
          <w:b/>
          <w:bCs/>
        </w:rPr>
        <w:t>1. Предмет јавне набавке</w:t>
      </w:r>
    </w:p>
    <w:p w:rsidR="00137E25" w:rsidRPr="00927B9A" w:rsidRDefault="00137E25" w:rsidP="00137E25">
      <w:pPr>
        <w:pStyle w:val="Standard"/>
        <w:rPr>
          <w:b/>
          <w:lang w:val="sr-Cyrl-RS"/>
        </w:rPr>
      </w:pPr>
      <w:r>
        <w:rPr>
          <w:lang w:val="sr-Cyrl-RS"/>
        </w:rPr>
        <w:t xml:space="preserve">    </w:t>
      </w:r>
      <w:r w:rsidR="00221C6F" w:rsidRPr="00241192">
        <w:t>Предмет јавне набавке бр</w:t>
      </w:r>
      <w:r w:rsidR="00D36BD6">
        <w:rPr>
          <w:lang w:val="ru-RU"/>
        </w:rPr>
        <w:t xml:space="preserve">ој </w:t>
      </w:r>
      <w:r w:rsidRPr="00927B9A">
        <w:rPr>
          <w:b/>
          <w:lang w:val="sr-Cyrl-RS"/>
        </w:rPr>
        <w:t>1.2.7.У/2019- Израда пројектно техничке  документације</w:t>
      </w:r>
      <w:r w:rsidR="00CA1E7E" w:rsidRPr="00927B9A">
        <w:rPr>
          <w:b/>
        </w:rPr>
        <w:t xml:space="preserve"> </w:t>
      </w:r>
      <w:r w:rsidRPr="00927B9A">
        <w:rPr>
          <w:b/>
          <w:lang w:val="sr-Cyrl-RS"/>
        </w:rPr>
        <w:t xml:space="preserve"> за  </w:t>
      </w:r>
    </w:p>
    <w:p w:rsidR="00137E25" w:rsidRPr="00137E25" w:rsidRDefault="00137E25" w:rsidP="00137E25">
      <w:pPr>
        <w:pStyle w:val="Standard"/>
        <w:rPr>
          <w:lang w:val="sr-Cyrl-RS"/>
        </w:rPr>
      </w:pPr>
      <w:r w:rsidRPr="00927B9A">
        <w:rPr>
          <w:b/>
          <w:lang w:val="sr-Cyrl-RS"/>
        </w:rPr>
        <w:t xml:space="preserve">    спортск</w:t>
      </w:r>
      <w:r w:rsidR="006F447F">
        <w:rPr>
          <w:b/>
          <w:lang w:val="sr-Cyrl-RS"/>
        </w:rPr>
        <w:t>и</w:t>
      </w:r>
      <w:r w:rsidRPr="00927B9A">
        <w:rPr>
          <w:b/>
          <w:lang w:val="sr-Cyrl-RS"/>
        </w:rPr>
        <w:t xml:space="preserve"> терен –градски стадион</w:t>
      </w:r>
      <w:r w:rsidR="006F447F">
        <w:rPr>
          <w:b/>
          <w:lang w:val="sr-Cyrl-RS"/>
        </w:rPr>
        <w:t xml:space="preserve"> у Александровцу</w:t>
      </w:r>
      <w:r w:rsidRPr="00137E25">
        <w:rPr>
          <w:lang w:val="sr-Cyrl-RS"/>
        </w:rPr>
        <w:t>.</w:t>
      </w:r>
    </w:p>
    <w:p w:rsidR="00221C6F" w:rsidRPr="00241192" w:rsidRDefault="00E4061B" w:rsidP="00155424">
      <w:pPr>
        <w:jc w:val="both"/>
        <w:rPr>
          <w:i/>
          <w:lang w:val="sr-Cyrl-CS"/>
        </w:rPr>
      </w:pPr>
      <w:r>
        <w:rPr>
          <w:iCs/>
          <w:lang w:val="sr-Cyrl-CS"/>
        </w:rPr>
        <w:t xml:space="preserve">    </w:t>
      </w:r>
      <w:r w:rsidR="00C3696D" w:rsidRPr="00241192">
        <w:rPr>
          <w:iCs/>
          <w:lang w:val="sr-Cyrl-CS"/>
        </w:rPr>
        <w:t>Н</w:t>
      </w:r>
      <w:r w:rsidR="0072370F" w:rsidRPr="00241192">
        <w:rPr>
          <w:iCs/>
        </w:rPr>
        <w:t>азив и ознак</w:t>
      </w:r>
      <w:r w:rsidR="0072370F" w:rsidRPr="00241192">
        <w:rPr>
          <w:iCs/>
          <w:lang w:val="sr-Cyrl-CS"/>
        </w:rPr>
        <w:t>а</w:t>
      </w:r>
      <w:r w:rsidR="00221C6F" w:rsidRPr="00241192">
        <w:rPr>
          <w:iCs/>
        </w:rPr>
        <w:t xml:space="preserve"> из општег речника набавке</w:t>
      </w:r>
      <w:r w:rsidR="00155424" w:rsidRPr="00241192">
        <w:rPr>
          <w:iCs/>
          <w:lang w:val="sr-Cyrl-CS"/>
        </w:rPr>
        <w:t>: 71220000-услуге пројектовања у архитектури</w:t>
      </w:r>
    </w:p>
    <w:p w:rsidR="00221C6F" w:rsidRPr="00241192" w:rsidRDefault="00221C6F">
      <w:pPr>
        <w:jc w:val="both"/>
        <w:rPr>
          <w:i/>
        </w:rPr>
      </w:pPr>
    </w:p>
    <w:p w:rsidR="00221C6F" w:rsidRPr="00241192" w:rsidRDefault="00221C6F">
      <w:pPr>
        <w:jc w:val="both"/>
        <w:rPr>
          <w:b/>
          <w:bCs/>
          <w:lang w:val="sr-Cyrl-CS"/>
        </w:rPr>
      </w:pPr>
      <w:r w:rsidRPr="00241192">
        <w:rPr>
          <w:b/>
          <w:bCs/>
          <w:lang w:val="sr-Cyrl-CS"/>
        </w:rPr>
        <w:t>2.</w:t>
      </w:r>
      <w:r w:rsidRPr="00241192">
        <w:rPr>
          <w:b/>
          <w:bCs/>
          <w:i/>
          <w:iCs/>
          <w:lang w:val="sr-Cyrl-CS"/>
        </w:rPr>
        <w:t xml:space="preserve"> </w:t>
      </w:r>
      <w:r w:rsidRPr="00241192">
        <w:rPr>
          <w:b/>
          <w:bCs/>
          <w:lang w:val="sr-Cyrl-CS"/>
        </w:rPr>
        <w:t>Партије</w:t>
      </w:r>
    </w:p>
    <w:p w:rsidR="00C3696D" w:rsidRPr="00241192" w:rsidRDefault="00905745">
      <w:pPr>
        <w:jc w:val="both"/>
        <w:rPr>
          <w:bCs/>
          <w:i/>
          <w:iCs/>
        </w:rPr>
      </w:pPr>
      <w:r>
        <w:rPr>
          <w:bCs/>
          <w:lang w:val="sr-Cyrl-CS"/>
        </w:rPr>
        <w:t xml:space="preserve">  </w:t>
      </w:r>
      <w:r w:rsidR="006F447F">
        <w:rPr>
          <w:bCs/>
          <w:lang w:val="sr-Cyrl-CS"/>
        </w:rPr>
        <w:t xml:space="preserve">   </w:t>
      </w:r>
      <w:r w:rsidR="00C3696D" w:rsidRPr="00241192">
        <w:rPr>
          <w:bCs/>
          <w:lang w:val="sr-Cyrl-CS"/>
        </w:rPr>
        <w:t>Предметна набавка није обликована по партијама</w:t>
      </w:r>
    </w:p>
    <w:p w:rsidR="00221C6F" w:rsidRDefault="00221C6F">
      <w:pPr>
        <w:jc w:val="both"/>
      </w:pPr>
    </w:p>
    <w:p w:rsidR="00221C6F" w:rsidRPr="00CA6E7C" w:rsidRDefault="00CA6E7C" w:rsidP="00CA6E7C">
      <w:pPr>
        <w:suppressAutoHyphens w:val="0"/>
        <w:spacing w:line="240" w:lineRule="auto"/>
        <w:rPr>
          <w:lang w:val="sr-Cyrl-CS"/>
        </w:rPr>
      </w:pPr>
      <w:r>
        <w:br w:type="page"/>
      </w:r>
    </w:p>
    <w:p w:rsidR="00CC4797" w:rsidRPr="00531118" w:rsidRDefault="00CC4797" w:rsidP="00CC4797">
      <w:pPr>
        <w:jc w:val="center"/>
        <w:rPr>
          <w:b/>
          <w:i/>
          <w:noProof/>
          <w:sz w:val="28"/>
          <w:szCs w:val="28"/>
          <w:lang w:val="sr-Cyrl-CS"/>
        </w:rPr>
      </w:pPr>
      <w:r w:rsidRPr="00531118">
        <w:rPr>
          <w:b/>
          <w:i/>
          <w:noProof/>
          <w:sz w:val="28"/>
          <w:szCs w:val="28"/>
        </w:rPr>
        <w:lastRenderedPageBreak/>
        <w:t xml:space="preserve">II-III  </w:t>
      </w:r>
      <w:r w:rsidRPr="00531118">
        <w:rPr>
          <w:b/>
          <w:i/>
          <w:noProof/>
          <w:sz w:val="28"/>
          <w:szCs w:val="28"/>
          <w:lang w:val="sr-Cyrl-CS"/>
        </w:rPr>
        <w:t>ВРСТА, ТЕХНИЧКЕ КАРАКТЕРИСТИКЕ, КВАЛИТЕТ, КОЛИЧИНА И ОПИС</w:t>
      </w:r>
      <w:r w:rsidR="00531118">
        <w:rPr>
          <w:b/>
          <w:i/>
          <w:noProof/>
          <w:sz w:val="28"/>
          <w:szCs w:val="28"/>
          <w:lang w:val="sr-Cyrl-CS"/>
        </w:rPr>
        <w:t xml:space="preserve"> </w:t>
      </w:r>
      <w:r w:rsidRPr="00531118">
        <w:rPr>
          <w:b/>
          <w:i/>
          <w:noProof/>
          <w:sz w:val="28"/>
          <w:szCs w:val="28"/>
          <w:lang w:val="sr-Cyrl-CS"/>
        </w:rPr>
        <w:t>ДОБАРА, РАДОВА ИЛИ УСЛУГА, НАЧИН СПРОВОЂЕЊА КОНТРОЛЕ И</w:t>
      </w:r>
      <w:r w:rsidR="00531118">
        <w:rPr>
          <w:b/>
          <w:i/>
          <w:noProof/>
          <w:sz w:val="28"/>
          <w:szCs w:val="28"/>
          <w:lang w:val="sr-Cyrl-CS"/>
        </w:rPr>
        <w:t xml:space="preserve"> </w:t>
      </w:r>
      <w:r w:rsidRPr="00531118">
        <w:rPr>
          <w:b/>
          <w:i/>
          <w:noProof/>
          <w:sz w:val="28"/>
          <w:szCs w:val="28"/>
          <w:lang w:val="sr-Cyrl-CS"/>
        </w:rPr>
        <w:t>ОБЕЗБЕЂИВАЊА ГАРАНЦИЈЕ КВАЛИТЕТА, РОК ИЗВРШЕЊА ИЛИ ИСПОРУКЕ</w:t>
      </w:r>
      <w:r w:rsidRPr="00531118">
        <w:rPr>
          <w:b/>
          <w:i/>
          <w:noProof/>
          <w:sz w:val="28"/>
          <w:szCs w:val="28"/>
        </w:rPr>
        <w:t xml:space="preserve"> </w:t>
      </w:r>
      <w:r w:rsidRPr="00531118">
        <w:rPr>
          <w:b/>
          <w:i/>
          <w:noProof/>
          <w:sz w:val="28"/>
          <w:szCs w:val="28"/>
          <w:lang w:val="sr-Cyrl-CS"/>
        </w:rPr>
        <w:t>ДОБАРА, ЕВЕНТУАЛНЕ ДОДАТНЕ УСЛУГЕ И СЛ.</w:t>
      </w:r>
    </w:p>
    <w:p w:rsidR="00CC4797" w:rsidRDefault="00CC4797" w:rsidP="00CC4797">
      <w:pPr>
        <w:pStyle w:val="Default"/>
        <w:jc w:val="center"/>
        <w:rPr>
          <w:b/>
          <w:bCs/>
          <w:color w:val="auto"/>
        </w:rPr>
      </w:pPr>
    </w:p>
    <w:p w:rsidR="00CC4797" w:rsidRDefault="00CC4797" w:rsidP="00CC4797">
      <w:pPr>
        <w:pStyle w:val="Default"/>
        <w:jc w:val="center"/>
        <w:rPr>
          <w:b/>
          <w:bCs/>
          <w:color w:val="auto"/>
        </w:rPr>
      </w:pPr>
    </w:p>
    <w:p w:rsidR="002352D7" w:rsidRPr="002352D7" w:rsidRDefault="002352D7" w:rsidP="00EC01A4">
      <w:pPr>
        <w:tabs>
          <w:tab w:val="right" w:pos="8364"/>
        </w:tabs>
        <w:suppressAutoHyphens w:val="0"/>
        <w:spacing w:line="240" w:lineRule="auto"/>
        <w:ind w:left="-142"/>
        <w:jc w:val="center"/>
        <w:outlineLvl w:val="0"/>
        <w:rPr>
          <w:rFonts w:eastAsiaTheme="minorHAnsi"/>
          <w:b/>
          <w:color w:val="auto"/>
          <w:kern w:val="0"/>
          <w:lang w:eastAsia="en-US"/>
        </w:rPr>
      </w:pPr>
      <w:r w:rsidRPr="002352D7">
        <w:rPr>
          <w:rFonts w:eastAsiaTheme="minorHAnsi"/>
          <w:b/>
          <w:color w:val="auto"/>
          <w:kern w:val="0"/>
          <w:lang w:eastAsia="en-US"/>
        </w:rPr>
        <w:t>ПРОЈЕКТНИ ЗАДАТАК</w:t>
      </w:r>
    </w:p>
    <w:p w:rsidR="002352D7" w:rsidRPr="002352D7" w:rsidRDefault="002352D7" w:rsidP="002352D7">
      <w:pPr>
        <w:tabs>
          <w:tab w:val="right" w:pos="8364"/>
        </w:tabs>
        <w:suppressAutoHyphens w:val="0"/>
        <w:spacing w:before="100" w:after="120" w:line="240" w:lineRule="auto"/>
        <w:ind w:left="142"/>
        <w:jc w:val="center"/>
        <w:outlineLvl w:val="0"/>
        <w:rPr>
          <w:rFonts w:eastAsiaTheme="minorHAnsi"/>
          <w:b/>
          <w:color w:val="auto"/>
          <w:kern w:val="0"/>
          <w:lang w:eastAsia="en-US"/>
        </w:rPr>
      </w:pPr>
      <w:r w:rsidRPr="002352D7">
        <w:rPr>
          <w:rFonts w:eastAsiaTheme="minorHAnsi"/>
          <w:b/>
          <w:color w:val="auto"/>
          <w:kern w:val="0"/>
          <w:lang w:eastAsia="en-US"/>
        </w:rPr>
        <w:t>за израду</w:t>
      </w:r>
    </w:p>
    <w:p w:rsidR="002352D7" w:rsidRPr="002352D7" w:rsidRDefault="002352D7" w:rsidP="002352D7">
      <w:pPr>
        <w:tabs>
          <w:tab w:val="right" w:pos="8364"/>
        </w:tabs>
        <w:suppressAutoHyphens w:val="0"/>
        <w:spacing w:before="100" w:after="120" w:line="240" w:lineRule="auto"/>
        <w:ind w:left="-142"/>
        <w:jc w:val="center"/>
        <w:outlineLvl w:val="0"/>
        <w:rPr>
          <w:rFonts w:eastAsiaTheme="minorHAnsi"/>
          <w:b/>
          <w:color w:val="auto"/>
          <w:kern w:val="0"/>
          <w:lang w:eastAsia="en-US"/>
        </w:rPr>
      </w:pPr>
      <w:r w:rsidRPr="002352D7">
        <w:rPr>
          <w:rFonts w:eastAsiaTheme="minorHAnsi"/>
          <w:b/>
          <w:color w:val="auto"/>
          <w:kern w:val="0"/>
          <w:lang w:eastAsia="en-US"/>
        </w:rPr>
        <w:t>пројектно-техничке документације</w:t>
      </w:r>
    </w:p>
    <w:p w:rsidR="002352D7" w:rsidRPr="002352D7" w:rsidRDefault="002352D7" w:rsidP="002352D7">
      <w:pPr>
        <w:tabs>
          <w:tab w:val="right" w:pos="8364"/>
        </w:tabs>
        <w:suppressAutoHyphens w:val="0"/>
        <w:spacing w:before="100" w:after="120" w:line="240" w:lineRule="auto"/>
        <w:ind w:left="-142"/>
        <w:jc w:val="center"/>
        <w:outlineLvl w:val="0"/>
        <w:rPr>
          <w:rFonts w:eastAsiaTheme="minorHAnsi"/>
          <w:b/>
          <w:color w:val="auto"/>
          <w:kern w:val="0"/>
          <w:lang w:eastAsia="en-US"/>
        </w:rPr>
      </w:pPr>
      <w:r w:rsidRPr="002352D7">
        <w:rPr>
          <w:rFonts w:eastAsiaTheme="minorHAnsi"/>
          <w:b/>
          <w:color w:val="auto"/>
          <w:kern w:val="0"/>
          <w:lang w:eastAsia="en-US"/>
        </w:rPr>
        <w:t>за изградњу Градског стадиона „Жупа“ у Александровцу</w:t>
      </w:r>
    </w:p>
    <w:p w:rsidR="0002150B" w:rsidRDefault="0002150B" w:rsidP="0002150B">
      <w:pPr>
        <w:tabs>
          <w:tab w:val="right" w:pos="8364"/>
        </w:tabs>
        <w:suppressAutoHyphens w:val="0"/>
        <w:spacing w:before="100" w:line="240" w:lineRule="auto"/>
        <w:ind w:right="1134"/>
        <w:jc w:val="both"/>
        <w:outlineLvl w:val="0"/>
        <w:rPr>
          <w:rFonts w:eastAsiaTheme="minorHAnsi"/>
          <w:b/>
          <w:color w:val="auto"/>
          <w:kern w:val="0"/>
          <w:lang w:val="sr-Cyrl-RS" w:eastAsia="en-US"/>
        </w:rPr>
      </w:pPr>
    </w:p>
    <w:p w:rsidR="0002150B" w:rsidRDefault="0002150B" w:rsidP="0002150B">
      <w:pPr>
        <w:tabs>
          <w:tab w:val="right" w:pos="8364"/>
        </w:tabs>
        <w:suppressAutoHyphens w:val="0"/>
        <w:spacing w:before="100" w:line="240" w:lineRule="auto"/>
        <w:ind w:right="1134"/>
        <w:jc w:val="both"/>
        <w:outlineLvl w:val="0"/>
        <w:rPr>
          <w:rFonts w:eastAsiaTheme="minorHAnsi"/>
          <w:b/>
          <w:color w:val="auto"/>
          <w:kern w:val="0"/>
          <w:lang w:val="sr-Cyrl-RS" w:eastAsia="en-US"/>
        </w:rPr>
      </w:pPr>
    </w:p>
    <w:p w:rsidR="002352D7" w:rsidRPr="00A822B3" w:rsidRDefault="002352D7" w:rsidP="0002150B">
      <w:pPr>
        <w:tabs>
          <w:tab w:val="right" w:pos="8364"/>
        </w:tabs>
        <w:suppressAutoHyphens w:val="0"/>
        <w:spacing w:before="100" w:line="240" w:lineRule="auto"/>
        <w:ind w:right="1134"/>
        <w:jc w:val="both"/>
        <w:outlineLvl w:val="0"/>
        <w:rPr>
          <w:rFonts w:eastAsiaTheme="minorHAnsi"/>
          <w:color w:val="auto"/>
          <w:kern w:val="0"/>
          <w:lang w:val="sr-Cyrl-RS" w:eastAsia="en-US"/>
        </w:rPr>
      </w:pPr>
      <w:r w:rsidRPr="00A822B3">
        <w:rPr>
          <w:rFonts w:eastAsiaTheme="minorHAnsi"/>
          <w:color w:val="auto"/>
          <w:kern w:val="0"/>
          <w:lang w:eastAsia="en-US"/>
        </w:rPr>
        <w:t xml:space="preserve"> I ОПШТИ ПОДАЦИ</w:t>
      </w:r>
    </w:p>
    <w:p w:rsidR="0002150B" w:rsidRPr="00A822B3" w:rsidRDefault="0002150B" w:rsidP="0002150B">
      <w:pPr>
        <w:tabs>
          <w:tab w:val="right" w:pos="8364"/>
        </w:tabs>
        <w:suppressAutoHyphens w:val="0"/>
        <w:spacing w:before="100" w:line="240" w:lineRule="auto"/>
        <w:ind w:right="1134"/>
        <w:jc w:val="both"/>
        <w:outlineLvl w:val="0"/>
        <w:rPr>
          <w:rFonts w:eastAsiaTheme="minorHAnsi"/>
          <w:color w:val="auto"/>
          <w:kern w:val="0"/>
          <w:lang w:val="sr-Cyrl-RS" w:eastAsia="en-US"/>
        </w:rPr>
      </w:pPr>
    </w:p>
    <w:p w:rsidR="0002150B" w:rsidRPr="00A822B3" w:rsidRDefault="0002150B"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Инвеститор:                                               Општина Александровац</w:t>
      </w:r>
    </w:p>
    <w:p w:rsidR="0002150B" w:rsidRPr="00A822B3" w:rsidRDefault="0002150B" w:rsidP="00A822B3">
      <w:pPr>
        <w:pStyle w:val="NoSpacing"/>
        <w:rPr>
          <w:rFonts w:ascii="Times New Roman" w:hAnsi="Times New Roman" w:cs="Times New Roman"/>
          <w:sz w:val="24"/>
          <w:szCs w:val="24"/>
          <w:lang w:val="sr-Cyrl-RS" w:eastAsia="en-US"/>
        </w:rPr>
      </w:pPr>
    </w:p>
    <w:p w:rsidR="0002150B" w:rsidRPr="00A822B3" w:rsidRDefault="0002150B"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Објекат:                                               </w:t>
      </w:r>
      <w:r w:rsidR="00D869D2" w:rsidRPr="00A822B3">
        <w:rPr>
          <w:rFonts w:ascii="Times New Roman" w:hAnsi="Times New Roman" w:cs="Times New Roman"/>
          <w:sz w:val="24"/>
          <w:szCs w:val="24"/>
          <w:lang w:val="sr-Cyrl-RS" w:eastAsia="en-US"/>
        </w:rPr>
        <w:t xml:space="preserve">       </w:t>
      </w:r>
      <w:r w:rsidRPr="00A822B3">
        <w:rPr>
          <w:rFonts w:ascii="Times New Roman" w:hAnsi="Times New Roman" w:cs="Times New Roman"/>
          <w:sz w:val="24"/>
          <w:szCs w:val="24"/>
          <w:lang w:val="sr-Cyrl-RS" w:eastAsia="en-US"/>
        </w:rPr>
        <w:t xml:space="preserve">Градски </w:t>
      </w:r>
      <w:r w:rsidR="00D869D2" w:rsidRPr="00A822B3">
        <w:rPr>
          <w:rFonts w:ascii="Times New Roman" w:hAnsi="Times New Roman" w:cs="Times New Roman"/>
          <w:sz w:val="24"/>
          <w:szCs w:val="24"/>
          <w:lang w:val="sr-Cyrl-RS" w:eastAsia="en-US"/>
        </w:rPr>
        <w:t>С</w:t>
      </w:r>
      <w:r w:rsidRPr="00A822B3">
        <w:rPr>
          <w:rFonts w:ascii="Times New Roman" w:hAnsi="Times New Roman" w:cs="Times New Roman"/>
          <w:sz w:val="24"/>
          <w:szCs w:val="24"/>
          <w:lang w:val="sr-Cyrl-RS" w:eastAsia="en-US"/>
        </w:rPr>
        <w:t>тадион</w:t>
      </w:r>
      <w:r w:rsidR="00D869D2" w:rsidRPr="00A822B3">
        <w:rPr>
          <w:rFonts w:ascii="Times New Roman" w:hAnsi="Times New Roman" w:cs="Times New Roman"/>
          <w:sz w:val="24"/>
          <w:szCs w:val="24"/>
          <w:lang w:val="sr-Cyrl-RS" w:eastAsia="en-US"/>
        </w:rPr>
        <w:t xml:space="preserve"> ''Жупа''</w:t>
      </w:r>
    </w:p>
    <w:p w:rsidR="00D869D2" w:rsidRPr="00A822B3" w:rsidRDefault="00D869D2" w:rsidP="00A822B3">
      <w:pPr>
        <w:pStyle w:val="NoSpacing"/>
        <w:rPr>
          <w:sz w:val="24"/>
          <w:szCs w:val="24"/>
          <w:lang w:val="sr-Cyrl-RS" w:eastAsia="en-US"/>
        </w:rPr>
      </w:pPr>
    </w:p>
    <w:p w:rsidR="00A822B3" w:rsidRPr="00A822B3" w:rsidRDefault="00D869D2"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Врста техничке </w:t>
      </w:r>
      <w:r w:rsidR="00A822B3" w:rsidRPr="00A822B3">
        <w:rPr>
          <w:rFonts w:ascii="Times New Roman" w:hAnsi="Times New Roman" w:cs="Times New Roman"/>
          <w:sz w:val="24"/>
          <w:szCs w:val="24"/>
          <w:lang w:val="sr-Cyrl-RS" w:eastAsia="en-US"/>
        </w:rPr>
        <w:t xml:space="preserve">                                          ИДР, ПГД и ПЗИ</w:t>
      </w:r>
    </w:p>
    <w:p w:rsidR="00D869D2" w:rsidRPr="00A822B3" w:rsidRDefault="00D869D2"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документације:</w:t>
      </w:r>
    </w:p>
    <w:p w:rsidR="0002150B" w:rsidRPr="00A822B3" w:rsidRDefault="0002150B" w:rsidP="00A822B3">
      <w:pPr>
        <w:tabs>
          <w:tab w:val="right" w:pos="8364"/>
        </w:tabs>
        <w:suppressAutoHyphens w:val="0"/>
        <w:spacing w:before="100" w:line="240" w:lineRule="auto"/>
        <w:ind w:right="1134"/>
        <w:jc w:val="both"/>
        <w:outlineLvl w:val="0"/>
        <w:rPr>
          <w:rFonts w:eastAsiaTheme="minorHAnsi"/>
          <w:color w:val="auto"/>
          <w:kern w:val="0"/>
          <w:lang w:val="sr-Cyrl-RS" w:eastAsia="en-US"/>
        </w:rPr>
      </w:pPr>
    </w:p>
    <w:p w:rsidR="00A822B3" w:rsidRPr="00A822B3" w:rsidRDefault="00A822B3"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Назив и ознака дела                                  1.Архитектура</w:t>
      </w:r>
    </w:p>
    <w:p w:rsidR="00A822B3" w:rsidRPr="00A822B3" w:rsidRDefault="00A822B3"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пројекта:                                                     2.Конструкција и други грађевински</w:t>
      </w:r>
    </w:p>
    <w:p w:rsidR="00A822B3" w:rsidRPr="00A822B3" w:rsidRDefault="00A822B3"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 xml:space="preserve">                                                                            објекти</w:t>
      </w:r>
    </w:p>
    <w:p w:rsidR="00A822B3"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w:t>
      </w:r>
      <w:r w:rsidR="00A822B3" w:rsidRPr="00A822B3">
        <w:rPr>
          <w:rFonts w:ascii="Times New Roman" w:hAnsi="Times New Roman" w:cs="Times New Roman"/>
          <w:sz w:val="24"/>
          <w:szCs w:val="24"/>
          <w:lang w:val="sr-Cyrl-RS" w:eastAsia="en-US"/>
        </w:rPr>
        <w:t>3.Хидротехничке инсталације</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4.Електроенергетске инсталације</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5.-Телекомуникационе  и сигналне</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 xml:space="preserve">   </w:t>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Инсталације</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6.-Машинске инсталације</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8.-Саобраћај и саобраћајна </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w:t>
      </w:r>
      <w:r w:rsidR="007B732F">
        <w:rPr>
          <w:rFonts w:ascii="Times New Roman" w:hAnsi="Times New Roman" w:cs="Times New Roman"/>
          <w:sz w:val="24"/>
          <w:szCs w:val="24"/>
          <w:lang w:val="sr-Cyrl-RS" w:eastAsia="en-US"/>
        </w:rPr>
        <w:t>с</w:t>
      </w:r>
      <w:r>
        <w:rPr>
          <w:rFonts w:ascii="Times New Roman" w:hAnsi="Times New Roman" w:cs="Times New Roman"/>
          <w:sz w:val="24"/>
          <w:szCs w:val="24"/>
          <w:lang w:val="sr-Cyrl-RS" w:eastAsia="en-US"/>
        </w:rPr>
        <w:t>игнализација</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9.-Спољно уређење са синхрон-</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планом инсталација и прикључака,</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 xml:space="preserve">      пејзажна архитектура и хортикултура</w:t>
      </w:r>
    </w:p>
    <w:p w:rsidR="0077672B" w:rsidRDefault="00A66A14"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10.КТП</w:t>
      </w:r>
    </w:p>
    <w:p w:rsidR="0077672B" w:rsidRDefault="0077672B" w:rsidP="00A822B3">
      <w:pPr>
        <w:pStyle w:val="NoSpacing"/>
        <w:rPr>
          <w:rFonts w:ascii="Times New Roman" w:hAnsi="Times New Roman" w:cs="Times New Roman"/>
          <w:sz w:val="24"/>
          <w:szCs w:val="24"/>
          <w:lang w:val="sr-Cyrl-RS" w:eastAsia="en-US"/>
        </w:rPr>
      </w:pP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За грађење/</w:t>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Изградња</w:t>
      </w:r>
    </w:p>
    <w:p w:rsidR="0077672B"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извођење радова:</w:t>
      </w:r>
    </w:p>
    <w:p w:rsidR="0077672B" w:rsidRDefault="0077672B" w:rsidP="00A822B3">
      <w:pPr>
        <w:pStyle w:val="NoSpacing"/>
        <w:rPr>
          <w:rFonts w:ascii="Times New Roman" w:hAnsi="Times New Roman" w:cs="Times New Roman"/>
          <w:sz w:val="24"/>
          <w:szCs w:val="24"/>
          <w:lang w:val="sr-Cyrl-RS" w:eastAsia="en-US"/>
        </w:rPr>
      </w:pPr>
    </w:p>
    <w:p w:rsidR="0077672B" w:rsidRPr="00A822B3" w:rsidRDefault="0077672B" w:rsidP="00A822B3">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Локација:</w:t>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r>
      <w:r>
        <w:rPr>
          <w:rFonts w:ascii="Times New Roman" w:hAnsi="Times New Roman" w:cs="Times New Roman"/>
          <w:sz w:val="24"/>
          <w:szCs w:val="24"/>
          <w:lang w:val="sr-Cyrl-RS" w:eastAsia="en-US"/>
        </w:rPr>
        <w:tab/>
        <w:t>Александровац</w:t>
      </w:r>
    </w:p>
    <w:p w:rsidR="00A822B3" w:rsidRPr="00A822B3" w:rsidRDefault="00A822B3" w:rsidP="00A822B3">
      <w:pPr>
        <w:pStyle w:val="NoSpacing"/>
        <w:rPr>
          <w:rFonts w:ascii="Times New Roman" w:hAnsi="Times New Roman" w:cs="Times New Roman"/>
          <w:sz w:val="24"/>
          <w:szCs w:val="24"/>
          <w:lang w:val="sr-Cyrl-RS" w:eastAsia="en-US"/>
        </w:rPr>
      </w:pPr>
      <w:r w:rsidRPr="00A822B3">
        <w:rPr>
          <w:rFonts w:ascii="Times New Roman" w:hAnsi="Times New Roman" w:cs="Times New Roman"/>
          <w:sz w:val="24"/>
          <w:szCs w:val="24"/>
          <w:lang w:val="sr-Cyrl-RS" w:eastAsia="en-US"/>
        </w:rPr>
        <w:tab/>
      </w:r>
      <w:r w:rsidRPr="00A822B3">
        <w:rPr>
          <w:rFonts w:ascii="Times New Roman" w:hAnsi="Times New Roman" w:cs="Times New Roman"/>
          <w:sz w:val="24"/>
          <w:szCs w:val="24"/>
          <w:lang w:val="sr-Cyrl-RS" w:eastAsia="en-US"/>
        </w:rPr>
        <w:tab/>
      </w:r>
      <w:r w:rsidRPr="00A822B3">
        <w:rPr>
          <w:rFonts w:ascii="Times New Roman" w:hAnsi="Times New Roman" w:cs="Times New Roman"/>
          <w:sz w:val="24"/>
          <w:szCs w:val="24"/>
          <w:lang w:val="sr-Cyrl-RS" w:eastAsia="en-US"/>
        </w:rPr>
        <w:tab/>
      </w:r>
      <w:r w:rsidRPr="00A822B3">
        <w:rPr>
          <w:rFonts w:ascii="Times New Roman" w:hAnsi="Times New Roman" w:cs="Times New Roman"/>
          <w:sz w:val="24"/>
          <w:szCs w:val="24"/>
          <w:lang w:val="sr-Cyrl-RS" w:eastAsia="en-US"/>
        </w:rPr>
        <w:tab/>
      </w:r>
      <w:r w:rsidRPr="00A822B3">
        <w:rPr>
          <w:rFonts w:ascii="Times New Roman" w:hAnsi="Times New Roman" w:cs="Times New Roman"/>
          <w:sz w:val="24"/>
          <w:szCs w:val="24"/>
          <w:lang w:val="sr-Cyrl-RS" w:eastAsia="en-US"/>
        </w:rPr>
        <w:tab/>
      </w:r>
      <w:r w:rsidRPr="00A822B3">
        <w:rPr>
          <w:rFonts w:ascii="Times New Roman" w:hAnsi="Times New Roman" w:cs="Times New Roman"/>
          <w:sz w:val="24"/>
          <w:szCs w:val="24"/>
          <w:lang w:val="sr-Cyrl-RS" w:eastAsia="en-US"/>
        </w:rPr>
        <w:tab/>
      </w: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A822B3" w:rsidRDefault="0002150B" w:rsidP="00A822B3">
      <w:pPr>
        <w:pStyle w:val="NoSpacing"/>
        <w:rPr>
          <w:rFonts w:ascii="Times New Roman" w:eastAsiaTheme="minorHAnsi" w:hAnsi="Times New Roman" w:cs="Times New Roman"/>
          <w:kern w:val="0"/>
          <w:sz w:val="24"/>
          <w:szCs w:val="24"/>
          <w:lang w:val="sr-Cyrl-RS" w:eastAsia="en-US"/>
        </w:rPr>
      </w:pPr>
    </w:p>
    <w:p w:rsidR="0002150B" w:rsidRPr="0002150B" w:rsidRDefault="0002150B" w:rsidP="0002150B">
      <w:pPr>
        <w:tabs>
          <w:tab w:val="right" w:pos="8364"/>
        </w:tabs>
        <w:suppressAutoHyphens w:val="0"/>
        <w:spacing w:before="100" w:line="240" w:lineRule="auto"/>
        <w:ind w:left="680" w:right="1134"/>
        <w:jc w:val="both"/>
        <w:outlineLvl w:val="0"/>
        <w:rPr>
          <w:rFonts w:eastAsiaTheme="minorHAnsi"/>
          <w:color w:val="auto"/>
          <w:kern w:val="0"/>
          <w:lang w:val="sr-Cyrl-RS" w:eastAsia="en-US"/>
        </w:rPr>
      </w:pPr>
    </w:p>
    <w:p w:rsidR="002352D7" w:rsidRDefault="0002150B" w:rsidP="0002150B">
      <w:pPr>
        <w:tabs>
          <w:tab w:val="right" w:pos="8364"/>
        </w:tabs>
        <w:suppressAutoHyphens w:val="0"/>
        <w:spacing w:line="240" w:lineRule="auto"/>
        <w:outlineLvl w:val="0"/>
        <w:rPr>
          <w:rFonts w:eastAsiaTheme="minorHAnsi"/>
          <w:color w:val="auto"/>
          <w:kern w:val="0"/>
          <w:lang w:val="sr-Cyrl-RS" w:eastAsia="en-US"/>
        </w:rPr>
      </w:pPr>
      <w:r>
        <w:rPr>
          <w:rFonts w:eastAsiaTheme="minorHAnsi"/>
          <w:color w:val="auto"/>
          <w:kern w:val="0"/>
          <w:lang w:val="sr-Cyrl-RS" w:eastAsia="en-US"/>
        </w:rPr>
        <w:t>II УВОДН</w:t>
      </w:r>
      <w:r w:rsidRPr="0002150B">
        <w:rPr>
          <w:rFonts w:eastAsiaTheme="minorHAnsi"/>
          <w:color w:val="auto"/>
          <w:kern w:val="0"/>
          <w:lang w:val="sr-Cyrl-RS" w:eastAsia="en-US"/>
        </w:rPr>
        <w:t xml:space="preserve">Е </w:t>
      </w:r>
      <w:r>
        <w:rPr>
          <w:rFonts w:eastAsiaTheme="minorHAnsi"/>
          <w:color w:val="auto"/>
          <w:kern w:val="0"/>
          <w:lang w:val="sr-Cyrl-RS" w:eastAsia="en-US"/>
        </w:rPr>
        <w:t>НАПОМЕНЕ</w:t>
      </w:r>
    </w:p>
    <w:p w:rsidR="0002150B" w:rsidRPr="0002150B" w:rsidRDefault="0002150B" w:rsidP="0002150B">
      <w:pPr>
        <w:tabs>
          <w:tab w:val="right" w:pos="8364"/>
        </w:tabs>
        <w:suppressAutoHyphens w:val="0"/>
        <w:spacing w:line="240" w:lineRule="auto"/>
        <w:outlineLvl w:val="0"/>
        <w:rPr>
          <w:rFonts w:eastAsiaTheme="minorHAnsi"/>
          <w:color w:val="auto"/>
          <w:kern w:val="0"/>
          <w:lang w:val="sr-Cyrl-RS" w:eastAsia="en-US"/>
        </w:rPr>
      </w:pPr>
    </w:p>
    <w:p w:rsidR="002352D7" w:rsidRPr="0002150B" w:rsidRDefault="002352D7" w:rsidP="0002150B">
      <w:pPr>
        <w:pStyle w:val="Caption"/>
        <w:rPr>
          <w:i w:val="0"/>
          <w:lang w:val="sr-Cyrl-RS" w:eastAsia="en-US"/>
        </w:rPr>
      </w:pPr>
      <w:r w:rsidRPr="0002150B">
        <w:rPr>
          <w:i w:val="0"/>
          <w:lang w:eastAsia="en-US"/>
        </w:rPr>
        <w:t>Основе за</w:t>
      </w:r>
      <w:r w:rsidR="00EC01A4" w:rsidRPr="0002150B">
        <w:rPr>
          <w:i w:val="0"/>
          <w:lang w:val="sr-Cyrl-RS" w:eastAsia="en-US"/>
        </w:rPr>
        <w:t xml:space="preserve"> </w:t>
      </w:r>
      <w:r w:rsidR="00E04A48" w:rsidRPr="0002150B">
        <w:rPr>
          <w:i w:val="0"/>
          <w:lang w:val="sr-Cyrl-RS" w:eastAsia="en-US"/>
        </w:rPr>
        <w:t>и</w:t>
      </w:r>
      <w:r w:rsidRPr="0002150B">
        <w:rPr>
          <w:i w:val="0"/>
          <w:lang w:eastAsia="en-US"/>
        </w:rPr>
        <w:t>зраду пројектне документације:</w:t>
      </w:r>
    </w:p>
    <w:p w:rsidR="002352D7" w:rsidRPr="002352D7" w:rsidRDefault="002352D7" w:rsidP="002352D7">
      <w:pPr>
        <w:numPr>
          <w:ilvl w:val="0"/>
          <w:numId w:val="21"/>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Планска документација:</w:t>
      </w:r>
    </w:p>
    <w:p w:rsidR="002352D7" w:rsidRPr="002352D7" w:rsidRDefault="002352D7" w:rsidP="002352D7">
      <w:pPr>
        <w:numPr>
          <w:ilvl w:val="1"/>
          <w:numId w:val="19"/>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План генералне регулације Александровца</w:t>
      </w:r>
    </w:p>
    <w:p w:rsidR="002352D7" w:rsidRPr="002352D7" w:rsidRDefault="002352D7" w:rsidP="002352D7">
      <w:pPr>
        <w:numPr>
          <w:ilvl w:val="0"/>
          <w:numId w:val="21"/>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Важећа законска регулатива:</w:t>
      </w:r>
    </w:p>
    <w:p w:rsidR="002352D7" w:rsidRPr="002352D7" w:rsidRDefault="002352D7" w:rsidP="002352D7">
      <w:pPr>
        <w:numPr>
          <w:ilvl w:val="1"/>
          <w:numId w:val="19"/>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Закон о планирању и изградњи("Сл. гласник РС", бр.</w:t>
      </w:r>
      <w:r w:rsidRPr="002352D7">
        <w:rPr>
          <w:rFonts w:eastAsiaTheme="minorHAnsi"/>
          <w:color w:val="FF0000"/>
          <w:kern w:val="0"/>
          <w:lang w:eastAsia="en-US"/>
        </w:rPr>
        <w:t xml:space="preserve"> </w:t>
      </w:r>
      <w:r w:rsidRPr="002352D7">
        <w:rPr>
          <w:rFonts w:eastAsiaTheme="minorHAnsi"/>
          <w:color w:val="auto"/>
          <w:kern w:val="0"/>
          <w:lang w:eastAsia="en-US"/>
        </w:rPr>
        <w:t>72/2009, 81/2009 - испр., 64/2010 - одлука УС, 24/2011,  121/2012, 42/2013 – одлука УС, 50/2013 – одлука УС, 98/2013 – одлука УС, 132/2014, 145/2014 и 83/2018)</w:t>
      </w:r>
    </w:p>
    <w:p w:rsidR="002352D7" w:rsidRPr="002352D7" w:rsidRDefault="002352D7" w:rsidP="002352D7">
      <w:pPr>
        <w:numPr>
          <w:ilvl w:val="1"/>
          <w:numId w:val="19"/>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Правилник о садржини, начину и поступку израде и начину вршења техничке контроле техничке документације према класи и намени објеката (Сл. гласник РС", бр.72/2018)</w:t>
      </w:r>
    </w:p>
    <w:p w:rsidR="002352D7" w:rsidRPr="002352D7" w:rsidRDefault="002352D7" w:rsidP="002352D7">
      <w:pPr>
        <w:numPr>
          <w:ilvl w:val="1"/>
          <w:numId w:val="19"/>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Правилник о поступку спровођења обједињене процедуре електронским путем (Сл. гласник РС бр. 113/2015, 96/2016 )</w:t>
      </w:r>
    </w:p>
    <w:p w:rsidR="002352D7" w:rsidRPr="002352D7" w:rsidRDefault="002352D7" w:rsidP="002352D7">
      <w:pPr>
        <w:numPr>
          <w:ilvl w:val="0"/>
          <w:numId w:val="21"/>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Пројектни задатак</w:t>
      </w:r>
    </w:p>
    <w:p w:rsidR="002352D7" w:rsidRPr="002352D7" w:rsidRDefault="002352D7" w:rsidP="002352D7">
      <w:pPr>
        <w:numPr>
          <w:ilvl w:val="0"/>
          <w:numId w:val="21"/>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Ситуациони план</w:t>
      </w:r>
    </w:p>
    <w:p w:rsidR="002352D7" w:rsidRPr="002352D7" w:rsidRDefault="002352D7" w:rsidP="002352D7">
      <w:pPr>
        <w:numPr>
          <w:ilvl w:val="0"/>
          <w:numId w:val="21"/>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Информација о локацији  350-89/2018-04 od 22.10.2018.</w:t>
      </w:r>
    </w:p>
    <w:p w:rsidR="002352D7" w:rsidRPr="002352D7" w:rsidRDefault="002352D7" w:rsidP="002352D7">
      <w:pPr>
        <w:numPr>
          <w:ilvl w:val="0"/>
          <w:numId w:val="21"/>
        </w:numPr>
        <w:tabs>
          <w:tab w:val="right" w:pos="8364"/>
        </w:tabs>
        <w:suppressAutoHyphens w:val="0"/>
        <w:spacing w:before="100" w:after="100" w:line="240" w:lineRule="auto"/>
        <w:ind w:right="113"/>
        <w:contextualSpacing/>
        <w:jc w:val="both"/>
        <w:outlineLvl w:val="0"/>
        <w:rPr>
          <w:rFonts w:eastAsiaTheme="minorHAnsi"/>
          <w:color w:val="auto"/>
          <w:kern w:val="0"/>
          <w:lang w:eastAsia="en-US"/>
        </w:rPr>
      </w:pPr>
      <w:r w:rsidRPr="002352D7">
        <w:rPr>
          <w:rFonts w:eastAsiaTheme="minorHAnsi"/>
          <w:color w:val="auto"/>
          <w:kern w:val="0"/>
          <w:lang w:eastAsia="en-US"/>
        </w:rPr>
        <w:t>Технички и предпројектни услови</w:t>
      </w:r>
    </w:p>
    <w:p w:rsidR="002352D7" w:rsidRPr="002352D7" w:rsidRDefault="002352D7" w:rsidP="002352D7">
      <w:pPr>
        <w:tabs>
          <w:tab w:val="right" w:pos="8364"/>
        </w:tabs>
        <w:suppressAutoHyphens w:val="0"/>
        <w:spacing w:before="100" w:after="100" w:line="240" w:lineRule="auto"/>
        <w:ind w:left="709" w:right="113"/>
        <w:contextualSpacing/>
        <w:jc w:val="both"/>
        <w:outlineLvl w:val="0"/>
        <w:rPr>
          <w:rFonts w:eastAsiaTheme="minorHAnsi"/>
          <w:color w:val="auto"/>
          <w:kern w:val="0"/>
          <w:lang w:eastAsia="en-US"/>
        </w:rPr>
      </w:pPr>
    </w:p>
    <w:p w:rsidR="002352D7" w:rsidRPr="002352D7" w:rsidRDefault="002352D7" w:rsidP="002352D7">
      <w:pPr>
        <w:numPr>
          <w:ilvl w:val="0"/>
          <w:numId w:val="21"/>
        </w:numPr>
        <w:tabs>
          <w:tab w:val="right" w:pos="8364"/>
        </w:tabs>
        <w:suppressAutoHyphens w:val="0"/>
        <w:spacing w:before="100" w:after="100" w:line="240" w:lineRule="auto"/>
        <w:ind w:left="709" w:right="113"/>
        <w:contextualSpacing/>
        <w:jc w:val="both"/>
        <w:outlineLvl w:val="0"/>
        <w:rPr>
          <w:rFonts w:eastAsiaTheme="minorHAnsi"/>
          <w:color w:val="auto"/>
          <w:kern w:val="0"/>
          <w:lang w:eastAsia="en-US"/>
        </w:rPr>
      </w:pPr>
      <w:r w:rsidRPr="002352D7">
        <w:rPr>
          <w:rFonts w:eastAsiaTheme="minorHAnsi"/>
          <w:color w:val="auto"/>
          <w:kern w:val="0"/>
          <w:lang w:eastAsia="en-US"/>
        </w:rPr>
        <w:t>II ТЕХНИЧКЕ КАРАКТЕРИСТИКЕ – ОПИС ЛОКАЦИЈЕ</w:t>
      </w:r>
    </w:p>
    <w:p w:rsidR="002352D7" w:rsidRPr="002352D7" w:rsidRDefault="002352D7" w:rsidP="002352D7">
      <w:pPr>
        <w:tabs>
          <w:tab w:val="right" w:pos="8364"/>
        </w:tabs>
        <w:suppressAutoHyphens w:val="0"/>
        <w:spacing w:before="100" w:after="100" w:line="240" w:lineRule="auto"/>
        <w:ind w:left="709" w:right="113"/>
        <w:jc w:val="both"/>
        <w:outlineLvl w:val="0"/>
        <w:rPr>
          <w:rFonts w:eastAsiaTheme="minorHAnsi"/>
          <w:color w:val="auto"/>
          <w:kern w:val="0"/>
          <w:lang w:eastAsia="en-US"/>
        </w:rPr>
      </w:pPr>
    </w:p>
    <w:p w:rsidR="002352D7" w:rsidRPr="002352D7" w:rsidRDefault="002352D7" w:rsidP="002352D7">
      <w:pPr>
        <w:tabs>
          <w:tab w:val="right" w:pos="8364"/>
        </w:tabs>
        <w:suppressAutoHyphens w:val="0"/>
        <w:spacing w:before="100" w:after="100" w:line="240" w:lineRule="auto"/>
        <w:ind w:left="709" w:right="113"/>
        <w:jc w:val="both"/>
        <w:outlineLvl w:val="0"/>
        <w:rPr>
          <w:rFonts w:eastAsiaTheme="minorHAnsi"/>
          <w:color w:val="auto"/>
          <w:kern w:val="0"/>
          <w:lang w:eastAsia="en-US"/>
        </w:rPr>
      </w:pPr>
      <w:r w:rsidRPr="002352D7">
        <w:rPr>
          <w:rFonts w:eastAsiaTheme="minorHAnsi"/>
          <w:color w:val="auto"/>
          <w:kern w:val="0"/>
          <w:lang w:eastAsia="en-US"/>
        </w:rPr>
        <w:t>Локација се налази у Александровцу, поред улице  Крушевачке коју тангира северном границом а западном границом непосредно се наслања на комплекс спортске хале. Обухвата катастарске парцеле 2723/9, 2724/1 2724/2 и 2733, све Ко Александровац.</w:t>
      </w:r>
    </w:p>
    <w:p w:rsidR="002352D7" w:rsidRPr="002352D7" w:rsidRDefault="002352D7" w:rsidP="002352D7">
      <w:pPr>
        <w:tabs>
          <w:tab w:val="right" w:pos="8364"/>
        </w:tabs>
        <w:suppressAutoHyphens w:val="0"/>
        <w:spacing w:before="100" w:after="100" w:line="240" w:lineRule="auto"/>
        <w:ind w:left="709" w:right="113"/>
        <w:jc w:val="both"/>
        <w:outlineLvl w:val="0"/>
        <w:rPr>
          <w:rFonts w:eastAsiaTheme="minorHAnsi"/>
          <w:color w:val="auto"/>
          <w:kern w:val="0"/>
          <w:lang w:eastAsia="en-US"/>
        </w:rPr>
      </w:pPr>
      <w:r w:rsidRPr="002352D7">
        <w:rPr>
          <w:rFonts w:eastAsiaTheme="minorHAnsi"/>
          <w:color w:val="auto"/>
          <w:kern w:val="0"/>
          <w:lang w:eastAsia="en-US"/>
        </w:rPr>
        <w:t>Параметри за пројектовање дати су у условима за уређење и грађење   Плана генералне регулације Александровца.</w:t>
      </w:r>
    </w:p>
    <w:p w:rsidR="002352D7" w:rsidRPr="002352D7" w:rsidRDefault="002352D7" w:rsidP="002352D7">
      <w:pPr>
        <w:tabs>
          <w:tab w:val="right" w:pos="8364"/>
        </w:tabs>
        <w:suppressAutoHyphens w:val="0"/>
        <w:spacing w:before="100" w:after="100" w:line="240" w:lineRule="auto"/>
        <w:ind w:left="709" w:right="113"/>
        <w:jc w:val="both"/>
        <w:outlineLvl w:val="0"/>
        <w:rPr>
          <w:rFonts w:eastAsiaTheme="minorHAnsi"/>
          <w:color w:val="auto"/>
          <w:kern w:val="0"/>
          <w:lang w:eastAsia="en-US"/>
        </w:rPr>
      </w:pPr>
      <w:r w:rsidRPr="002352D7">
        <w:rPr>
          <w:rFonts w:eastAsiaTheme="minorHAnsi"/>
          <w:color w:val="auto"/>
          <w:kern w:val="0"/>
          <w:lang w:eastAsia="en-US"/>
        </w:rPr>
        <w:t>Стадион се пројектује за национална такмичења и треба да садржи све објекте потребне за функционисање у овом рангу.</w:t>
      </w:r>
    </w:p>
    <w:p w:rsidR="002352D7" w:rsidRPr="002352D7" w:rsidRDefault="002352D7" w:rsidP="002352D7">
      <w:pPr>
        <w:tabs>
          <w:tab w:val="right" w:pos="8364"/>
        </w:tabs>
        <w:suppressAutoHyphens w:val="0"/>
        <w:spacing w:before="100" w:after="100" w:line="240" w:lineRule="auto"/>
        <w:ind w:left="709" w:right="113"/>
        <w:jc w:val="both"/>
        <w:outlineLvl w:val="0"/>
        <w:rPr>
          <w:rFonts w:eastAsiaTheme="minorHAnsi"/>
          <w:color w:val="auto"/>
          <w:kern w:val="0"/>
          <w:lang w:eastAsia="en-US"/>
        </w:rPr>
      </w:pPr>
      <w:r w:rsidRPr="002352D7">
        <w:rPr>
          <w:rFonts w:eastAsiaTheme="minorHAnsi"/>
          <w:color w:val="auto"/>
          <w:kern w:val="0"/>
          <w:lang w:eastAsia="en-US"/>
        </w:rPr>
        <w:t>Пројектом дефинисати следеће садржаје:</w:t>
      </w:r>
    </w:p>
    <w:p w:rsidR="002352D7" w:rsidRPr="002352D7" w:rsidRDefault="002352D7" w:rsidP="002352D7">
      <w:pPr>
        <w:tabs>
          <w:tab w:val="right" w:pos="8364"/>
        </w:tabs>
        <w:suppressAutoHyphens w:val="0"/>
        <w:spacing w:before="100" w:after="100" w:line="240" w:lineRule="auto"/>
        <w:ind w:left="709" w:right="113"/>
        <w:jc w:val="both"/>
        <w:outlineLvl w:val="0"/>
        <w:rPr>
          <w:rFonts w:eastAsiaTheme="minorHAnsi"/>
          <w:color w:val="auto"/>
          <w:kern w:val="0"/>
          <w:lang w:eastAsia="en-US"/>
        </w:rPr>
      </w:pPr>
      <w:r w:rsidRPr="002352D7">
        <w:rPr>
          <w:rFonts w:eastAsiaTheme="minorHAnsi"/>
          <w:b/>
          <w:color w:val="auto"/>
          <w:kern w:val="0"/>
          <w:lang w:eastAsia="en-US"/>
        </w:rPr>
        <w:t>Фудбалски терен</w:t>
      </w:r>
      <w:r w:rsidRPr="002352D7">
        <w:rPr>
          <w:rFonts w:eastAsiaTheme="minorHAnsi"/>
          <w:color w:val="auto"/>
          <w:kern w:val="0"/>
          <w:lang w:eastAsia="en-US"/>
        </w:rPr>
        <w:t xml:space="preserve"> димензија 105 х 68м, од природне траве. Терен треба да има заштићени пролаз од свлачионице до терена, као и омогућен приступ возилима за хитне случајеве. Обележавање  и опрема терена мора да задовољава услове Правила фудбалске игре.</w:t>
      </w:r>
    </w:p>
    <w:p w:rsidR="002352D7" w:rsidRPr="002352D7" w:rsidRDefault="002352D7" w:rsidP="002352D7">
      <w:pPr>
        <w:keepNext/>
        <w:keepLines/>
        <w:pageBreakBefore/>
        <w:tabs>
          <w:tab w:val="right" w:pos="8364"/>
        </w:tabs>
        <w:suppressAutoHyphens w:val="0"/>
        <w:spacing w:before="100" w:after="100" w:line="240" w:lineRule="auto"/>
        <w:ind w:left="709" w:right="899"/>
        <w:jc w:val="both"/>
        <w:outlineLvl w:val="0"/>
        <w:rPr>
          <w:rFonts w:eastAsiaTheme="minorHAnsi"/>
          <w:color w:val="auto"/>
          <w:kern w:val="0"/>
          <w:lang w:val="sr-Cyrl-CS" w:eastAsia="en-US"/>
        </w:rPr>
      </w:pPr>
      <w:r w:rsidRPr="002352D7">
        <w:rPr>
          <w:rFonts w:eastAsiaTheme="minorHAnsi"/>
          <w:b/>
          <w:color w:val="auto"/>
          <w:kern w:val="0"/>
          <w:lang w:eastAsia="en-US"/>
        </w:rPr>
        <w:lastRenderedPageBreak/>
        <w:t>Атлетску стазу</w:t>
      </w:r>
      <w:r w:rsidRPr="002352D7">
        <w:rPr>
          <w:rFonts w:eastAsiaTheme="minorHAnsi"/>
          <w:color w:val="auto"/>
          <w:kern w:val="0"/>
          <w:lang w:eastAsia="en-US"/>
        </w:rPr>
        <w:t xml:space="preserve"> са четири пруге са синтетичком сертификованом спортском подлогом, боје у договору са инвеститором. Пројектовати спољне вибропресоване бетонске ивичњаке и унутрашње спортске сливнике-ивичњаке, као и потребне прикључке на  атмосферску </w:t>
      </w:r>
      <w:r w:rsidRPr="002352D7">
        <w:rPr>
          <w:rFonts w:eastAsiaTheme="minorHAnsi"/>
          <w:color w:val="auto"/>
          <w:kern w:val="0"/>
          <w:lang w:val="sr-Cyrl-CS" w:eastAsia="en-US"/>
        </w:rPr>
        <w:t xml:space="preserve">канализацију. Стазу од простора за гледаоце одвојити металном оградом. </w:t>
      </w: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r w:rsidRPr="002352D7">
        <w:rPr>
          <w:rFonts w:eastAsiaTheme="minorHAnsi"/>
          <w:b/>
          <w:color w:val="auto"/>
          <w:kern w:val="0"/>
          <w:lang w:eastAsia="en-US"/>
        </w:rPr>
        <w:t>Трибине</w:t>
      </w:r>
      <w:r w:rsidRPr="002352D7">
        <w:rPr>
          <w:rFonts w:eastAsiaTheme="minorHAnsi"/>
          <w:color w:val="auto"/>
          <w:kern w:val="0"/>
          <w:lang w:eastAsia="en-US"/>
        </w:rPr>
        <w:t xml:space="preserve"> са подтрибинским простором. </w:t>
      </w: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r w:rsidRPr="002352D7">
        <w:rPr>
          <w:rFonts w:eastAsiaTheme="minorHAnsi"/>
          <w:color w:val="auto"/>
          <w:kern w:val="0"/>
          <w:lang w:eastAsia="en-US"/>
        </w:rPr>
        <w:t>Објекат бетонских трибина концепцијски лоцирати на северној страни парцеле у укупној дужини око 100м са 8 редова седишта. Пројектом предвидети одређени број места за особе са посебним потребама, VIP ложу и ложу за новинаре. Објекат у коме се налазе свлачионице и остале просторије пројектовати у подтрибинском простору по свим критеријумима квалитетног и безбедног организовања фудбалске утакмице. Објекат мора бити повезан са заштићеним прилазом за приступ терену и поседовати одговарајућу електро, хидротехничку, машинску и телекомуникациону инфраструктуру.</w:t>
      </w: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sz w:val="22"/>
          <w:szCs w:val="22"/>
          <w:lang w:eastAsia="en-US"/>
        </w:rPr>
      </w:pPr>
      <w:r w:rsidRPr="002352D7">
        <w:rPr>
          <w:rFonts w:eastAsiaTheme="minorHAnsi"/>
          <w:color w:val="auto"/>
          <w:kern w:val="0"/>
          <w:lang w:val="sr-Cyrl-CS" w:eastAsia="en-US"/>
        </w:rPr>
        <w:t>У подтрибинском простору лоцирати службене просторије</w:t>
      </w:r>
      <w:r w:rsidRPr="002352D7">
        <w:rPr>
          <w:rFonts w:eastAsiaTheme="minorHAnsi"/>
          <w:color w:val="E36C0A" w:themeColor="accent6" w:themeShade="BF"/>
          <w:kern w:val="0"/>
          <w:sz w:val="22"/>
          <w:szCs w:val="22"/>
          <w:lang w:val="sr-Cyrl-CS" w:eastAsia="en-US"/>
        </w:rPr>
        <w:t xml:space="preserve"> </w:t>
      </w:r>
      <w:r w:rsidRPr="002352D7">
        <w:rPr>
          <w:rFonts w:eastAsiaTheme="minorHAnsi"/>
          <w:color w:val="auto"/>
          <w:kern w:val="0"/>
          <w:lang w:val="sr-Cyrl-CS" w:eastAsia="en-US"/>
        </w:rPr>
        <w:t xml:space="preserve">за потребе одржавања  такмичења (две </w:t>
      </w:r>
      <w:r w:rsidRPr="002352D7">
        <w:rPr>
          <w:rFonts w:eastAsiaTheme="minorHAnsi"/>
          <w:color w:val="auto"/>
          <w:kern w:val="0"/>
          <w:lang w:eastAsia="en-US"/>
        </w:rPr>
        <w:t xml:space="preserve">свлачионице за играче, свлачионицу за судије, простор за састављање записника, простор за амбуланту, контролну собу, простор за медије,  санитарни чвор, канцеларије управе  и сл. према Правилнику о стандардизацији терена и стадиона). Стадион мора да садржи </w:t>
      </w:r>
      <w:r w:rsidRPr="002352D7">
        <w:rPr>
          <w:rFonts w:eastAsiaTheme="minorHAnsi"/>
          <w:color w:val="auto"/>
          <w:kern w:val="0"/>
          <w:sz w:val="22"/>
          <w:szCs w:val="22"/>
          <w:lang w:eastAsia="en-US"/>
        </w:rPr>
        <w:t>тоалете за посетиоце према важећим нормативима.</w:t>
      </w: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sz w:val="22"/>
          <w:szCs w:val="22"/>
          <w:lang w:eastAsia="en-US"/>
        </w:rPr>
      </w:pPr>
      <w:r w:rsidRPr="002352D7">
        <w:rPr>
          <w:rFonts w:eastAsiaTheme="minorHAnsi"/>
          <w:color w:val="auto"/>
          <w:kern w:val="0"/>
          <w:lang w:eastAsia="en-US"/>
        </w:rPr>
        <w:t>У делу трибина према улици пројектовати локале различите намене.</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r w:rsidRPr="002352D7">
        <w:rPr>
          <w:rFonts w:eastAsiaTheme="minorHAnsi"/>
          <w:color w:val="auto"/>
          <w:kern w:val="0"/>
          <w:lang w:eastAsia="en-US"/>
        </w:rPr>
        <w:t>При материјализацији објекта пројектовати трајне и технолошки савремене материјале у складу са захтевима, важећим прописима и стандардима за дату врсту објекта.</w:t>
      </w:r>
    </w:p>
    <w:p w:rsidR="002352D7" w:rsidRPr="002352D7" w:rsidRDefault="002352D7" w:rsidP="002352D7">
      <w:pPr>
        <w:numPr>
          <w:ilvl w:val="0"/>
          <w:numId w:val="20"/>
        </w:numPr>
        <w:tabs>
          <w:tab w:val="right" w:pos="8364"/>
        </w:tabs>
        <w:suppressAutoHyphens w:val="0"/>
        <w:spacing w:before="100" w:after="100" w:line="240" w:lineRule="auto"/>
        <w:ind w:right="902"/>
        <w:contextualSpacing/>
        <w:jc w:val="both"/>
        <w:outlineLvl w:val="1"/>
        <w:rPr>
          <w:rFonts w:eastAsiaTheme="minorHAnsi"/>
          <w:color w:val="auto"/>
          <w:kern w:val="0"/>
          <w:lang w:eastAsia="en-US"/>
        </w:rPr>
      </w:pPr>
      <w:r w:rsidRPr="002352D7">
        <w:rPr>
          <w:rFonts w:eastAsiaTheme="minorHAnsi"/>
          <w:color w:val="auto"/>
          <w:kern w:val="0"/>
          <w:lang w:eastAsia="en-US"/>
        </w:rPr>
        <w:t xml:space="preserve">Саобраћајно решење </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r w:rsidRPr="002352D7">
        <w:rPr>
          <w:rFonts w:eastAsiaTheme="minorHAnsi"/>
          <w:color w:val="auto"/>
          <w:kern w:val="0"/>
          <w:lang w:eastAsia="en-US"/>
        </w:rPr>
        <w:t>Прилазну саобраћајницу стадиону пројектовати са већ постојеће прилазне саобраћајнице комплекса спортске хале, са носивошћу коловоза за теретни саобраћај.</w:t>
      </w:r>
      <w:r w:rsidRPr="002352D7">
        <w:rPr>
          <w:rFonts w:eastAsiaTheme="minorHAnsi"/>
          <w:color w:val="auto"/>
          <w:kern w:val="0"/>
          <w:sz w:val="22"/>
          <w:szCs w:val="22"/>
          <w:lang w:eastAsia="en-US"/>
        </w:rPr>
        <w:t xml:space="preserve"> На стадиону мора бити омогућен приступ возилима за хитне случајеве (амбулантна и мања ватрогасна возила), као и возилима за одржавање терена.</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sz w:val="22"/>
          <w:szCs w:val="22"/>
          <w:lang w:eastAsia="en-US"/>
        </w:rPr>
      </w:pPr>
      <w:r w:rsidRPr="002352D7">
        <w:rPr>
          <w:rFonts w:eastAsiaTheme="minorHAnsi"/>
          <w:color w:val="auto"/>
          <w:kern w:val="0"/>
          <w:sz w:val="22"/>
          <w:szCs w:val="22"/>
          <w:lang w:eastAsia="en-US"/>
        </w:rPr>
        <w:t>У оквиру стадиона пројектовати паркинг на коме ће се обезбедити паркинг места за возила клубова, судија и других званичних лица.</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sz w:val="22"/>
          <w:szCs w:val="22"/>
          <w:lang w:eastAsia="en-US"/>
        </w:rPr>
      </w:pPr>
      <w:r w:rsidRPr="002352D7">
        <w:rPr>
          <w:rFonts w:eastAsiaTheme="minorHAnsi"/>
          <w:color w:val="auto"/>
          <w:kern w:val="0"/>
          <w:sz w:val="22"/>
          <w:szCs w:val="22"/>
          <w:lang w:eastAsia="en-US"/>
        </w:rPr>
        <w:t>Паркинг мора да омогућава паркирање најмање 2 аутобуса и 10 аутомобила.</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r w:rsidRPr="002352D7">
        <w:rPr>
          <w:rFonts w:eastAsiaTheme="minorHAnsi"/>
          <w:color w:val="auto"/>
          <w:kern w:val="0"/>
          <w:sz w:val="22"/>
          <w:szCs w:val="22"/>
          <w:lang w:eastAsia="en-US"/>
        </w:rPr>
        <w:t>Паркинг треба да се налази испред свлачионица, и да буде изолован од публике.</w:t>
      </w:r>
    </w:p>
    <w:p w:rsidR="002352D7" w:rsidRPr="002352D7" w:rsidRDefault="002352D7" w:rsidP="002352D7">
      <w:pPr>
        <w:numPr>
          <w:ilvl w:val="0"/>
          <w:numId w:val="20"/>
        </w:numPr>
        <w:tabs>
          <w:tab w:val="right" w:pos="8364"/>
        </w:tabs>
        <w:suppressAutoHyphens w:val="0"/>
        <w:spacing w:before="100" w:after="100" w:line="240" w:lineRule="auto"/>
        <w:ind w:right="902"/>
        <w:contextualSpacing/>
        <w:jc w:val="both"/>
        <w:outlineLvl w:val="1"/>
        <w:rPr>
          <w:rFonts w:eastAsiaTheme="minorHAnsi"/>
          <w:color w:val="auto"/>
          <w:kern w:val="0"/>
          <w:lang w:eastAsia="en-US"/>
        </w:rPr>
      </w:pPr>
      <w:r w:rsidRPr="002352D7">
        <w:rPr>
          <w:rFonts w:eastAsiaTheme="minorHAnsi"/>
          <w:color w:val="auto"/>
          <w:kern w:val="0"/>
          <w:lang w:eastAsia="en-US"/>
        </w:rPr>
        <w:t>Пејзажно уређење</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r w:rsidRPr="002352D7">
        <w:rPr>
          <w:rFonts w:eastAsiaTheme="minorHAnsi"/>
          <w:color w:val="auto"/>
          <w:kern w:val="0"/>
          <w:lang w:eastAsia="en-US"/>
        </w:rPr>
        <w:t>Све пешачке стазе и платое пројектовати од савремених, квалитетних материјала. Зеленило пројектовати по ободу стадиона и улазним партијама. Зеленило не сме својим деловима (корен, гране ) да угрожава објекте, учеснике и посетиоце стадиона ).</w:t>
      </w:r>
    </w:p>
    <w:p w:rsidR="002352D7" w:rsidRP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r w:rsidRPr="002352D7">
        <w:rPr>
          <w:rFonts w:eastAsiaTheme="minorHAnsi"/>
          <w:color w:val="auto"/>
          <w:kern w:val="0"/>
          <w:lang w:eastAsia="en-US"/>
        </w:rPr>
        <w:t>Око целог стадиона пројектовати ограду са одговарајућим бројем капија које омогућавају контролу улаза и излаза са терена.</w:t>
      </w:r>
    </w:p>
    <w:p w:rsidR="002352D7" w:rsidRDefault="002352D7"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899"/>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899"/>
        <w:jc w:val="both"/>
        <w:outlineLvl w:val="0"/>
        <w:rPr>
          <w:rFonts w:eastAsiaTheme="minorHAnsi"/>
          <w:color w:val="auto"/>
          <w:kern w:val="0"/>
          <w:lang w:val="sr-Cyrl-RS" w:eastAsia="en-US"/>
        </w:rPr>
      </w:pPr>
    </w:p>
    <w:p w:rsidR="000A0AC2" w:rsidRPr="000A0AC2" w:rsidRDefault="000A0AC2" w:rsidP="002352D7">
      <w:pPr>
        <w:tabs>
          <w:tab w:val="right" w:pos="8364"/>
        </w:tabs>
        <w:suppressAutoHyphens w:val="0"/>
        <w:spacing w:before="100" w:after="100" w:line="240" w:lineRule="auto"/>
        <w:ind w:left="709" w:right="899"/>
        <w:jc w:val="both"/>
        <w:outlineLvl w:val="0"/>
        <w:rPr>
          <w:rFonts w:eastAsiaTheme="minorHAnsi"/>
          <w:color w:val="auto"/>
          <w:kern w:val="0"/>
          <w:lang w:val="sr-Cyrl-RS" w:eastAsia="en-US"/>
        </w:rPr>
      </w:pPr>
    </w:p>
    <w:p w:rsidR="002352D7" w:rsidRPr="002352D7" w:rsidRDefault="002352D7" w:rsidP="002352D7">
      <w:pPr>
        <w:numPr>
          <w:ilvl w:val="0"/>
          <w:numId w:val="20"/>
        </w:numPr>
        <w:tabs>
          <w:tab w:val="right" w:pos="8364"/>
        </w:tabs>
        <w:suppressAutoHyphens w:val="0"/>
        <w:spacing w:before="100" w:after="100" w:line="240" w:lineRule="auto"/>
        <w:ind w:right="902"/>
        <w:contextualSpacing/>
        <w:jc w:val="both"/>
        <w:outlineLvl w:val="1"/>
        <w:rPr>
          <w:rFonts w:eastAsiaTheme="minorHAnsi"/>
          <w:color w:val="auto"/>
          <w:kern w:val="0"/>
          <w:lang w:eastAsia="en-US"/>
        </w:rPr>
      </w:pPr>
      <w:r w:rsidRPr="002352D7">
        <w:rPr>
          <w:rFonts w:eastAsiaTheme="minorHAnsi"/>
          <w:color w:val="auto"/>
          <w:kern w:val="0"/>
          <w:lang w:eastAsia="en-US"/>
        </w:rPr>
        <w:lastRenderedPageBreak/>
        <w:t>Хидротехничке инсталације</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За све садржаје у подтрибинском простору: службене просторије за потребе одржавања  такмичења (две свлачионице за играче, свлачионицу за судије, простор за састављање записника, простор за амбуланту, контролну собу, простор за медије,  санитарни чвор, канцеларије управе)  и локале различите намене у делу трибина према улици као и тоалете за посетиоце стадиона пројектовати следеће:</w:t>
      </w:r>
    </w:p>
    <w:p w:rsidR="002352D7" w:rsidRPr="002352D7" w:rsidRDefault="002352D7" w:rsidP="002352D7">
      <w:pPr>
        <w:numPr>
          <w:ilvl w:val="1"/>
          <w:numId w:val="20"/>
        </w:numPr>
        <w:tabs>
          <w:tab w:val="right" w:pos="8364"/>
        </w:tabs>
        <w:suppressAutoHyphens w:val="0"/>
        <w:spacing w:before="100" w:after="100" w:line="240" w:lineRule="auto"/>
        <w:ind w:right="902"/>
        <w:contextualSpacing/>
        <w:jc w:val="both"/>
        <w:outlineLvl w:val="1"/>
        <w:rPr>
          <w:rFonts w:eastAsiaTheme="minorHAnsi"/>
          <w:color w:val="auto"/>
          <w:kern w:val="0"/>
          <w:lang w:eastAsia="en-US"/>
        </w:rPr>
      </w:pPr>
      <w:r w:rsidRPr="002352D7">
        <w:rPr>
          <w:rFonts w:eastAsiaTheme="minorHAnsi"/>
          <w:color w:val="auto"/>
          <w:kern w:val="0"/>
          <w:lang w:eastAsia="en-US"/>
        </w:rPr>
        <w:t>фекална канализација за објекте</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Спољни канализациони развод прикључен је на улични шахт фекалне канализације или на градски колектор фекалне канализације у појасу речног корита у складу са условима ЈК</w:t>
      </w:r>
      <w:r w:rsidR="000A0AC2">
        <w:rPr>
          <w:rFonts w:eastAsiaTheme="minorHAnsi"/>
          <w:color w:val="auto"/>
          <w:kern w:val="0"/>
          <w:lang w:val="sr-Cyrl-RS" w:eastAsia="en-US"/>
        </w:rPr>
        <w:t>С</w:t>
      </w:r>
      <w:r w:rsidRPr="002352D7">
        <w:rPr>
          <w:rFonts w:eastAsiaTheme="minorHAnsi"/>
          <w:color w:val="auto"/>
          <w:kern w:val="0"/>
          <w:lang w:eastAsia="en-US"/>
        </w:rPr>
        <w:t xml:space="preserve">П Александровац. </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 xml:space="preserve">Према групацији санитарних објеката одредити број канализационих вертикала. Целокупни хоризонтални и вертикални развод отпадних  вода  све  до   најближих шахтова пројектовати од ПВЦ канализационих цеви, вођених тако да функционално и естетски не ремети намену просторија. </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Почетак сваке вертикале опремљен је ревизионим комадом. Све вертикале завршавају се вентилационим главама.</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Ревизионе  шахте у спољном разводу пројектовати од бетона МБ-20 и готових монтажних армирано-бетонских прстенова кружног облика.</w:t>
      </w:r>
    </w:p>
    <w:p w:rsidR="002352D7" w:rsidRPr="002352D7" w:rsidRDefault="002352D7" w:rsidP="002352D7">
      <w:pPr>
        <w:numPr>
          <w:ilvl w:val="1"/>
          <w:numId w:val="20"/>
        </w:numPr>
        <w:tabs>
          <w:tab w:val="right" w:pos="8364"/>
        </w:tabs>
        <w:suppressAutoHyphens w:val="0"/>
        <w:spacing w:before="100" w:after="100" w:line="240" w:lineRule="auto"/>
        <w:ind w:right="902"/>
        <w:contextualSpacing/>
        <w:jc w:val="both"/>
        <w:outlineLvl w:val="1"/>
        <w:rPr>
          <w:rFonts w:eastAsiaTheme="minorHAnsi"/>
          <w:color w:val="auto"/>
          <w:kern w:val="0"/>
          <w:lang w:eastAsia="en-US"/>
        </w:rPr>
      </w:pPr>
      <w:r w:rsidRPr="002352D7">
        <w:rPr>
          <w:rFonts w:eastAsiaTheme="minorHAnsi"/>
          <w:color w:val="auto"/>
          <w:kern w:val="0"/>
          <w:lang w:eastAsia="en-US"/>
        </w:rPr>
        <w:t>водоводна мрежа – санитарна вода</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 xml:space="preserve">Целокупна санитарна водоводна мрежа у објектима треба да је пројектована од ППР цеви  правилно димензионисана и изведена. </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Прикључак на градску водоводну мрежу остварити преко водомера смештеног у водомерном шахту у свему према условима ЈК</w:t>
      </w:r>
      <w:r w:rsidR="003B64E0">
        <w:rPr>
          <w:rFonts w:eastAsiaTheme="minorHAnsi"/>
          <w:color w:val="auto"/>
          <w:kern w:val="0"/>
          <w:lang w:val="sr-Cyrl-RS" w:eastAsia="en-US"/>
        </w:rPr>
        <w:t>С</w:t>
      </w:r>
      <w:r w:rsidRPr="002352D7">
        <w:rPr>
          <w:rFonts w:eastAsiaTheme="minorHAnsi"/>
          <w:color w:val="auto"/>
          <w:kern w:val="0"/>
          <w:lang w:eastAsia="en-US"/>
        </w:rPr>
        <w:t>П Александровац. Мерење потрошње је одвојено за сваки локал и свлачионице.</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За припрему топле воде  у мокрим чворовима свлачионица пројектовати централну припрему топле воде са електичним или комбинованим бојлером типа гас-елекрични.</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 xml:space="preserve">За остале мокре чворове користе се електични бојлери.  </w:t>
      </w:r>
    </w:p>
    <w:p w:rsidR="002352D7" w:rsidRPr="002352D7" w:rsidRDefault="002352D7" w:rsidP="002352D7">
      <w:pPr>
        <w:suppressAutoHyphens w:val="0"/>
        <w:spacing w:before="100" w:after="120" w:line="240" w:lineRule="auto"/>
        <w:ind w:left="709" w:right="99"/>
        <w:jc w:val="both"/>
        <w:rPr>
          <w:rFonts w:eastAsiaTheme="minorHAnsi"/>
          <w:color w:val="auto"/>
          <w:kern w:val="0"/>
          <w:lang w:eastAsia="en-US"/>
        </w:rPr>
      </w:pPr>
      <w:r w:rsidRPr="002352D7">
        <w:rPr>
          <w:rFonts w:eastAsiaTheme="minorHAnsi"/>
          <w:color w:val="auto"/>
          <w:kern w:val="0"/>
          <w:lang w:eastAsia="en-US"/>
        </w:rPr>
        <w:t>Санитарне приборе и објекте предвидети општег типа прилагођени потребама и намени просторија.</w:t>
      </w:r>
    </w:p>
    <w:p w:rsidR="002352D7" w:rsidRPr="002352D7" w:rsidRDefault="002352D7" w:rsidP="002352D7">
      <w:pPr>
        <w:suppressAutoHyphens w:val="0"/>
        <w:spacing w:before="100" w:after="100" w:line="240" w:lineRule="auto"/>
        <w:ind w:left="709" w:right="99"/>
        <w:jc w:val="both"/>
        <w:rPr>
          <w:rFonts w:eastAsiaTheme="minorHAnsi"/>
          <w:color w:val="auto"/>
          <w:kern w:val="0"/>
          <w:lang w:eastAsia="en-US"/>
        </w:rPr>
      </w:pPr>
      <w:r w:rsidRPr="002352D7">
        <w:rPr>
          <w:rFonts w:eastAsiaTheme="minorHAnsi"/>
          <w:color w:val="auto"/>
          <w:kern w:val="0"/>
          <w:lang w:eastAsia="en-US"/>
        </w:rPr>
        <w:t>Пројектовати хидрантску мрежу за комплетан простор Градског стадиона „Жупа“ у Александровцу ( спољашња хидрантска мрежа ) и за све објекте у подтрибинском простору  ( унутрашња хидрантска мрежа ), све у складу са Правилником о техничким нормативима за инсталације хидрантске мреже за гашење пожара (Сл. Гласник РС 3/2018.).</w:t>
      </w:r>
    </w:p>
    <w:p w:rsidR="002352D7" w:rsidRDefault="002352D7"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r w:rsidRPr="002352D7">
        <w:rPr>
          <w:rFonts w:eastAsiaTheme="minorHAnsi"/>
          <w:color w:val="auto"/>
          <w:kern w:val="0"/>
          <w:lang w:eastAsia="en-US"/>
        </w:rPr>
        <w:t xml:space="preserve">Дати решење одвођења атмосферских вода за комплетан простор (са терена, атлетске стазе, трибина, саобраћајница и зелених површина) Градског стадиона „Жупа“ у Александровцу на К.П. бр. 2723/9, 2724/1, 2724/2 и 2733 све КО Александровац.  </w:t>
      </w:r>
    </w:p>
    <w:p w:rsidR="0018687A" w:rsidRDefault="0018687A"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p>
    <w:p w:rsidR="0018687A" w:rsidRDefault="0018687A"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p>
    <w:p w:rsidR="0018687A" w:rsidRDefault="0018687A"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p>
    <w:p w:rsidR="0018687A" w:rsidRDefault="0018687A"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p>
    <w:p w:rsidR="0018687A" w:rsidRDefault="0018687A"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p>
    <w:p w:rsidR="0018687A" w:rsidRPr="002352D7" w:rsidRDefault="0018687A" w:rsidP="002352D7">
      <w:pPr>
        <w:tabs>
          <w:tab w:val="left" w:pos="284"/>
          <w:tab w:val="right" w:pos="567"/>
        </w:tabs>
        <w:suppressAutoHyphens w:val="0"/>
        <w:spacing w:before="100" w:after="100" w:line="260" w:lineRule="atLeast"/>
        <w:ind w:left="709" w:right="99"/>
        <w:jc w:val="both"/>
        <w:outlineLvl w:val="0"/>
        <w:rPr>
          <w:rFonts w:eastAsiaTheme="minorHAnsi"/>
          <w:color w:val="auto"/>
          <w:kern w:val="0"/>
          <w:lang w:eastAsia="en-US"/>
        </w:rPr>
      </w:pPr>
    </w:p>
    <w:p w:rsidR="002352D7" w:rsidRPr="002352D7" w:rsidRDefault="002352D7" w:rsidP="002352D7">
      <w:pPr>
        <w:suppressAutoHyphens w:val="0"/>
        <w:spacing w:before="100" w:after="100" w:line="240" w:lineRule="auto"/>
        <w:ind w:left="709" w:right="99"/>
        <w:jc w:val="both"/>
        <w:rPr>
          <w:rFonts w:eastAsiaTheme="minorHAnsi"/>
          <w:color w:val="auto"/>
          <w:kern w:val="0"/>
          <w:lang w:eastAsia="en-US"/>
        </w:rPr>
      </w:pPr>
      <w:r w:rsidRPr="002352D7">
        <w:rPr>
          <w:rFonts w:eastAsiaTheme="minorHAnsi"/>
          <w:color w:val="auto"/>
          <w:kern w:val="0"/>
          <w:lang w:eastAsia="en-US"/>
        </w:rPr>
        <w:lastRenderedPageBreak/>
        <w:t>Пројектовати комплетну дренажну мрежу за терен и атлетску стазу, дефинисати начин дренирања и место улива.</w:t>
      </w:r>
    </w:p>
    <w:p w:rsidR="002352D7" w:rsidRPr="002352D7" w:rsidRDefault="002352D7" w:rsidP="002352D7">
      <w:pPr>
        <w:tabs>
          <w:tab w:val="right" w:pos="426"/>
          <w:tab w:val="left" w:pos="6912"/>
        </w:tabs>
        <w:suppressAutoHyphens w:val="0"/>
        <w:spacing w:line="240" w:lineRule="auto"/>
        <w:ind w:left="709" w:right="99" w:hanging="142"/>
        <w:jc w:val="both"/>
        <w:rPr>
          <w:rFonts w:eastAsiaTheme="minorHAnsi"/>
          <w:color w:val="auto"/>
          <w:kern w:val="0"/>
          <w:sz w:val="22"/>
          <w:szCs w:val="22"/>
          <w:lang w:val="it-IT" w:eastAsia="en-US"/>
        </w:rPr>
      </w:pPr>
      <w:r w:rsidRPr="002352D7">
        <w:rPr>
          <w:rFonts w:eastAsiaTheme="minorHAnsi"/>
          <w:color w:val="auto"/>
          <w:kern w:val="0"/>
          <w:lang w:eastAsia="en-US"/>
        </w:rPr>
        <w:t xml:space="preserve">Уколико не постоји хидролошки елаборат на основу кога се издају водни услови обавеза пројектанта је да овај елаборат уради и овери, јер представља обавезни прилог у оквиру обједињене процедуре.                                                                                                </w:t>
      </w:r>
    </w:p>
    <w:p w:rsidR="002352D7" w:rsidRPr="002352D7" w:rsidRDefault="002352D7" w:rsidP="002352D7">
      <w:pPr>
        <w:numPr>
          <w:ilvl w:val="0"/>
          <w:numId w:val="20"/>
        </w:numPr>
        <w:tabs>
          <w:tab w:val="right" w:pos="8364"/>
        </w:tabs>
        <w:suppressAutoHyphens w:val="0"/>
        <w:spacing w:before="100" w:after="100" w:line="240" w:lineRule="auto"/>
        <w:ind w:right="899"/>
        <w:contextualSpacing/>
        <w:jc w:val="both"/>
        <w:outlineLvl w:val="0"/>
        <w:rPr>
          <w:rFonts w:eastAsiaTheme="minorHAnsi"/>
          <w:color w:val="auto"/>
          <w:kern w:val="0"/>
          <w:lang w:eastAsia="en-US"/>
        </w:rPr>
      </w:pPr>
      <w:r w:rsidRPr="002352D7">
        <w:rPr>
          <w:rFonts w:eastAsiaTheme="minorHAnsi"/>
          <w:color w:val="auto"/>
          <w:kern w:val="0"/>
          <w:lang w:eastAsia="en-US"/>
        </w:rPr>
        <w:t>Електроенергетске инсталације</w:t>
      </w:r>
    </w:p>
    <w:p w:rsidR="002352D7" w:rsidRPr="002352D7" w:rsidRDefault="002352D7" w:rsidP="002352D7">
      <w:pPr>
        <w:tabs>
          <w:tab w:val="right" w:pos="9356"/>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Прикључак на електроенергетску мрежу извести у свему према условима надлежне Електродистрибуције.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За развод електричне енергије пројектовати потребан број разводних ормана и за њих напојне каблове.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Сходно намени и функцији Градског стадиона и критеријумима за осветљење стадиона које прописује EN 12193 „Light and Lighting-Sports Lighting“ захтева се израда Главног пројекта осветљења фудбалског терена Градског стадиона „Жупа“ у Александровцу.</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При изради документације обавезно је придржавати се следећег:</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Поштовати критеријуме EN 12193 „Light and Lighting-Sports Lighting“, Правилника UEFA за стадионску инфраструктуру из 2010. године у погледу захтева за осветљење терена. За додатне критеријуме које UEFA Правилник о стадионској инфраструктури не дефинише, користити препоруку GAISF.</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За осветљење главног терена потребно је испунити све фотометријске захтеве за класу I дефинисане EN 12193 „Light and Lighting-Sports Lighting“:</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Фотометријским пројектом предвидети следеће режиме рада: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тренинг-фудбал (Eh&gt;200lx)</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такмичење без ТВ преноса-фудбал (Eh&gt;500lx)</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тренинг-атлетска стаза (Eh&gt;200lx)</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такмичење без ТВ преноса-атлетска стаза (Eh&gt;500lx)</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За режим рада „тренинг“ неопходно је обезбедити равномерност хоризонталне осветљености Ehmin/Ehsr≥0,5.</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За режим рада „такмичење без ТВ преноса“ неопходно је обезбедити равномерност хоризонталне осветљености Ehmin/Ehsr≥0,7.</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Индекс бљештања (GR-glare rating) мора бити мањи од 50 у свим режимима рада.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Индекс репродукције боје предложених извора светлости мора бити Ra≥90.</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Температура боје извора светлости мора бити у опсегу 4200K-5600K, а препоручује се температура боје Tk=5600K која је идеална за телевизијске преносе.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Предвидети симетричан систем осветљења како би се обезбедило квалитетно моделовање.</w:t>
      </w:r>
    </w:p>
    <w:p w:rsid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Максималан нагиб пројектора не сме  бити већи од 70°.</w:t>
      </w:r>
    </w:p>
    <w:p w:rsidR="0018687A" w:rsidRDefault="0018687A"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18687A" w:rsidRDefault="0018687A"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18687A" w:rsidRPr="002352D7" w:rsidRDefault="0018687A" w:rsidP="002352D7">
      <w:pPr>
        <w:tabs>
          <w:tab w:val="right" w:pos="8364"/>
        </w:tabs>
        <w:suppressAutoHyphens w:val="0"/>
        <w:spacing w:before="100" w:after="100" w:line="240" w:lineRule="auto"/>
        <w:ind w:left="709" w:right="48"/>
        <w:jc w:val="both"/>
        <w:outlineLvl w:val="0"/>
        <w:rPr>
          <w:rFonts w:eastAsiaTheme="minorHAnsi"/>
          <w:color w:val="FF0000"/>
          <w:kern w:val="0"/>
          <w:lang w:eastAsia="en-US"/>
        </w:rPr>
      </w:pPr>
    </w:p>
    <w:p w:rsidR="002352D7" w:rsidRDefault="002352D7" w:rsidP="002352D7">
      <w:pPr>
        <w:tabs>
          <w:tab w:val="right" w:pos="8364"/>
        </w:tabs>
        <w:suppressAutoHyphens w:val="0"/>
        <w:spacing w:before="100" w:after="100" w:line="240" w:lineRule="auto"/>
        <w:ind w:right="48"/>
        <w:jc w:val="both"/>
        <w:outlineLvl w:val="0"/>
        <w:rPr>
          <w:rFonts w:eastAsiaTheme="minorHAnsi"/>
          <w:color w:val="FF0000"/>
          <w:kern w:val="0"/>
          <w:lang w:val="sr-Cyrl-RS" w:eastAsia="en-US"/>
        </w:rPr>
      </w:pPr>
      <w:r w:rsidRPr="002352D7">
        <w:rPr>
          <w:rFonts w:eastAsiaTheme="minorHAnsi"/>
          <w:color w:val="FF0000"/>
          <w:kern w:val="0"/>
          <w:lang w:eastAsia="en-US"/>
        </w:rPr>
        <w:t xml:space="preserve">. </w:t>
      </w:r>
    </w:p>
    <w:p w:rsidR="005542DF" w:rsidRDefault="005542DF" w:rsidP="002352D7">
      <w:pPr>
        <w:tabs>
          <w:tab w:val="right" w:pos="8364"/>
        </w:tabs>
        <w:suppressAutoHyphens w:val="0"/>
        <w:spacing w:before="100" w:after="100" w:line="240" w:lineRule="auto"/>
        <w:ind w:right="48"/>
        <w:jc w:val="both"/>
        <w:outlineLvl w:val="0"/>
        <w:rPr>
          <w:rFonts w:eastAsiaTheme="minorHAnsi"/>
          <w:color w:val="FF0000"/>
          <w:kern w:val="0"/>
          <w:lang w:val="sr-Cyrl-RS" w:eastAsia="en-US"/>
        </w:rPr>
      </w:pPr>
    </w:p>
    <w:p w:rsidR="005542DF" w:rsidRDefault="005542DF" w:rsidP="002352D7">
      <w:pPr>
        <w:tabs>
          <w:tab w:val="right" w:pos="8364"/>
        </w:tabs>
        <w:suppressAutoHyphens w:val="0"/>
        <w:spacing w:before="100" w:after="100" w:line="240" w:lineRule="auto"/>
        <w:ind w:right="48"/>
        <w:jc w:val="both"/>
        <w:outlineLvl w:val="0"/>
        <w:rPr>
          <w:rFonts w:eastAsiaTheme="minorHAnsi"/>
          <w:color w:val="FF0000"/>
          <w:kern w:val="0"/>
          <w:lang w:val="sr-Cyrl-RS" w:eastAsia="en-US"/>
        </w:rPr>
      </w:pPr>
    </w:p>
    <w:p w:rsidR="005542DF" w:rsidRPr="005542DF" w:rsidRDefault="005542DF" w:rsidP="002352D7">
      <w:pPr>
        <w:tabs>
          <w:tab w:val="right" w:pos="8364"/>
        </w:tabs>
        <w:suppressAutoHyphens w:val="0"/>
        <w:spacing w:before="100" w:after="100" w:line="240" w:lineRule="auto"/>
        <w:ind w:right="48"/>
        <w:jc w:val="both"/>
        <w:outlineLvl w:val="0"/>
        <w:rPr>
          <w:rFonts w:eastAsiaTheme="minorHAnsi"/>
          <w:color w:val="FF0000"/>
          <w:kern w:val="0"/>
          <w:lang w:val="sr-Cyrl-RS" w:eastAsia="en-US"/>
        </w:rPr>
      </w:pP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Све резултате неопходно је потврдити фотометријским прорачунима, као и мерењима након извођења.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Максимална инсталисана снага система осветљења треба да буде мања од 125kW (укључујући губитке на пригушницама) како би се минимизовали трошкови потрошње електричне енергије.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Предложени пројектори морају бити у степену заштите IP65. Тежина пројектора не сме бити већа од 15kg. Површина  отпора ветру пројектора мора бити ≤0,2m2 при нагибу од 70°.</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С обзиром на случајеве нестанка мрежног напона у дистрибутивној мрежи предвидети Dizel електрични агрегат за обезбеђење напајања LED рефлекторске расвете стадиона која ће обезбедити ниво осветљености од 20lx који је неопходан за евакуацију.</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Смештај контејнерског дизел електричног агрегата предвидети уз западну трибину, а предвидети резервоар са капацитетом од минимално два сата рада.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У просторијама предвидети потребан број трофазних и модуларних монофазних шухо прикључница.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електричну инсталацију осветљења просторија, а све у складу са стандардом SRPS.U.C9.100.</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Заштиту од опасног напона додира пројектовати у складу са SRPS.N.B2.741.</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громобранску инсталацију у складу са важећим техничким препорукама и прописима у складу са SRPS IEC 1024-1 i SRPS N.B4.810.</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За све просторије пројектовати каблове који су halogen free.</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При изради техничке документације примењивати правила струке и савремена достигнућа у овој области.</w:t>
      </w:r>
    </w:p>
    <w:p w:rsidR="002352D7" w:rsidRPr="002352D7" w:rsidRDefault="002352D7" w:rsidP="002352D7">
      <w:pPr>
        <w:numPr>
          <w:ilvl w:val="0"/>
          <w:numId w:val="20"/>
        </w:numPr>
        <w:tabs>
          <w:tab w:val="right" w:pos="8364"/>
        </w:tabs>
        <w:suppressAutoHyphens w:val="0"/>
        <w:spacing w:before="100" w:after="100" w:line="240" w:lineRule="auto"/>
        <w:ind w:right="899"/>
        <w:contextualSpacing/>
        <w:jc w:val="both"/>
        <w:outlineLvl w:val="0"/>
        <w:rPr>
          <w:rFonts w:eastAsiaTheme="minorHAnsi"/>
          <w:color w:val="auto"/>
          <w:kern w:val="0"/>
          <w:lang w:eastAsia="en-US"/>
        </w:rPr>
      </w:pPr>
      <w:r w:rsidRPr="002352D7">
        <w:rPr>
          <w:rFonts w:eastAsiaTheme="minorHAnsi"/>
          <w:color w:val="auto"/>
          <w:kern w:val="0"/>
          <w:lang w:eastAsia="en-US"/>
        </w:rPr>
        <w:t>Телекомуникационе и сигналне инсталације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LED дисплеј (екран) за приказ времена и резултата са свим потребним елементима за његово постављање.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СКС инсталацију коју треба постављати у флексибилна црева без халогенида.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против-провалну инсталацију коју треба постављати у флексибилна црева без халогенида.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инсталације дојаве пожара.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Пројектовати инсталације видео надзора коју треба постављати у флексибилна црева без халогенида.</w:t>
      </w:r>
    </w:p>
    <w:p w:rsid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При изради техничке документације примењивати правила струке и савремена достигнућа у овој области.</w:t>
      </w:r>
    </w:p>
    <w:p w:rsidR="009D4219" w:rsidRDefault="009D4219"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9D4219" w:rsidRDefault="009D4219"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9D4219" w:rsidRDefault="009D4219"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9D4219" w:rsidRDefault="009D4219"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9D4219" w:rsidRPr="002352D7" w:rsidRDefault="009D4219"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p>
    <w:p w:rsid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val="sr-Cyrl-RS" w:eastAsia="en-US"/>
        </w:rPr>
      </w:pPr>
    </w:p>
    <w:p w:rsidR="005542DF" w:rsidRPr="005542DF" w:rsidRDefault="005542DF" w:rsidP="002352D7">
      <w:pPr>
        <w:tabs>
          <w:tab w:val="right" w:pos="8364"/>
        </w:tabs>
        <w:suppressAutoHyphens w:val="0"/>
        <w:spacing w:before="100" w:after="100" w:line="240" w:lineRule="auto"/>
        <w:ind w:left="709" w:right="48"/>
        <w:jc w:val="both"/>
        <w:outlineLvl w:val="0"/>
        <w:rPr>
          <w:rFonts w:eastAsiaTheme="minorHAnsi"/>
          <w:color w:val="auto"/>
          <w:kern w:val="0"/>
          <w:lang w:val="sr-Cyrl-RS" w:eastAsia="en-US"/>
        </w:rPr>
      </w:pPr>
    </w:p>
    <w:p w:rsidR="002352D7" w:rsidRPr="002352D7" w:rsidRDefault="002352D7" w:rsidP="002352D7">
      <w:pPr>
        <w:tabs>
          <w:tab w:val="right" w:pos="8364"/>
        </w:tabs>
        <w:suppressAutoHyphens w:val="0"/>
        <w:spacing w:before="100" w:after="100" w:line="240" w:lineRule="auto"/>
        <w:ind w:left="1069" w:right="899"/>
        <w:contextualSpacing/>
        <w:jc w:val="both"/>
        <w:outlineLvl w:val="0"/>
        <w:rPr>
          <w:rFonts w:eastAsiaTheme="minorHAnsi"/>
          <w:color w:val="auto"/>
          <w:kern w:val="0"/>
          <w:lang w:eastAsia="en-US"/>
        </w:rPr>
      </w:pPr>
    </w:p>
    <w:p w:rsidR="002352D7" w:rsidRPr="002352D7" w:rsidRDefault="002352D7" w:rsidP="002352D7">
      <w:pPr>
        <w:numPr>
          <w:ilvl w:val="0"/>
          <w:numId w:val="20"/>
        </w:numPr>
        <w:tabs>
          <w:tab w:val="right" w:pos="8364"/>
        </w:tabs>
        <w:suppressAutoHyphens w:val="0"/>
        <w:spacing w:before="100" w:after="100" w:line="240" w:lineRule="auto"/>
        <w:ind w:right="899"/>
        <w:contextualSpacing/>
        <w:jc w:val="both"/>
        <w:outlineLvl w:val="0"/>
        <w:rPr>
          <w:rFonts w:eastAsiaTheme="minorHAnsi"/>
          <w:color w:val="auto"/>
          <w:kern w:val="0"/>
          <w:lang w:eastAsia="en-US"/>
        </w:rPr>
      </w:pPr>
      <w:r w:rsidRPr="002352D7">
        <w:rPr>
          <w:rFonts w:eastAsiaTheme="minorHAnsi"/>
          <w:color w:val="auto"/>
          <w:kern w:val="0"/>
          <w:lang w:eastAsia="en-US"/>
        </w:rPr>
        <w:t>Машинске инсталације</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 xml:space="preserve">За све садржаје у подтрибинском простору, службене просторије за потребе одржавања  такмичења (две свлачионице за играче, свлачионицу за судије, простор за састављање записника, простор за амбуланту, контролну собу, простор за медије,  санитарни чвор, канцеларије управе и локале различите намене у делу трибина према улици) као и тоалете за посетиоце стадиона пројектовати машинске инсталације за грејање у складу са наменом просторија. Као енергент пројектовати земни гас. Обавезна примена мера енергетске ефикасности и рационалног коришћења енергије према важећим стандардима и правилницима. Мерење потрошње топлотне енергије раздвојити за сваки локал посебно, а за просторије стадиона посебно. </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FF0000"/>
          <w:kern w:val="0"/>
          <w:lang w:eastAsia="en-US"/>
        </w:rPr>
      </w:pPr>
      <w:r w:rsidRPr="002352D7">
        <w:rPr>
          <w:rFonts w:eastAsiaTheme="minorHAnsi"/>
          <w:color w:val="auto"/>
          <w:kern w:val="0"/>
          <w:lang w:eastAsia="en-US"/>
        </w:rPr>
        <w:t>Пројектовати машинске инсталације принудне вентилације за просторије у којима се јавља потреба за принудном вентилацијом према намени просторија и важећим стандардима и правилницима.</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 xml:space="preserve">            </w:t>
      </w: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IV ОБАВЕЗЕ ИНВЕСТИТОРА</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Да достави пројектанту важећу планску документацију за потребе израде пројектно-техничке документације.</w:t>
      </w:r>
    </w:p>
    <w:p w:rsidR="002352D7" w:rsidRPr="002352D7" w:rsidRDefault="002352D7" w:rsidP="002352D7">
      <w:pPr>
        <w:numPr>
          <w:ilvl w:val="0"/>
          <w:numId w:val="20"/>
        </w:numPr>
        <w:tabs>
          <w:tab w:val="right" w:pos="9356"/>
        </w:tabs>
        <w:suppressAutoHyphens w:val="0"/>
        <w:spacing w:before="100" w:after="100" w:line="240" w:lineRule="auto"/>
        <w:ind w:right="899"/>
        <w:contextualSpacing/>
        <w:jc w:val="both"/>
        <w:outlineLvl w:val="0"/>
        <w:rPr>
          <w:rFonts w:eastAsiaTheme="minorHAnsi"/>
          <w:color w:val="auto"/>
          <w:kern w:val="0"/>
          <w:lang w:eastAsia="en-US"/>
        </w:rPr>
      </w:pPr>
      <w:r w:rsidRPr="002352D7">
        <w:rPr>
          <w:rFonts w:eastAsiaTheme="minorHAnsi"/>
          <w:color w:val="auto"/>
          <w:kern w:val="0"/>
          <w:lang w:eastAsia="en-US"/>
        </w:rPr>
        <w:t>Да изради пројектни задатак.</w:t>
      </w:r>
    </w:p>
    <w:p w:rsidR="002352D7" w:rsidRPr="002352D7" w:rsidRDefault="002352D7" w:rsidP="002352D7">
      <w:pPr>
        <w:tabs>
          <w:tab w:val="right" w:pos="8364"/>
        </w:tabs>
        <w:autoSpaceDE w:val="0"/>
        <w:autoSpaceDN w:val="0"/>
        <w:adjustRightInd w:val="0"/>
        <w:spacing w:line="240" w:lineRule="auto"/>
        <w:ind w:left="709" w:right="48"/>
        <w:textAlignment w:val="baseline"/>
        <w:outlineLvl w:val="0"/>
        <w:rPr>
          <w:rFonts w:eastAsia="TimesNewRomanPSMT"/>
          <w:kern w:val="3"/>
          <w:lang w:eastAsia="en-US"/>
        </w:rPr>
      </w:pPr>
    </w:p>
    <w:p w:rsidR="002352D7" w:rsidRPr="002352D7" w:rsidRDefault="002352D7" w:rsidP="002352D7">
      <w:pPr>
        <w:tabs>
          <w:tab w:val="right" w:pos="8364"/>
        </w:tabs>
        <w:suppressAutoHyphens w:val="0"/>
        <w:spacing w:before="100" w:after="100" w:line="240" w:lineRule="auto"/>
        <w:ind w:left="709" w:right="48"/>
        <w:jc w:val="both"/>
        <w:outlineLvl w:val="0"/>
        <w:rPr>
          <w:rFonts w:eastAsiaTheme="minorHAnsi"/>
          <w:color w:val="auto"/>
          <w:kern w:val="0"/>
          <w:lang w:eastAsia="en-US"/>
        </w:rPr>
      </w:pPr>
      <w:r w:rsidRPr="002352D7">
        <w:rPr>
          <w:rFonts w:eastAsiaTheme="minorHAnsi"/>
          <w:color w:val="auto"/>
          <w:kern w:val="0"/>
          <w:lang w:eastAsia="en-US"/>
        </w:rPr>
        <w:t>V ОБАВЕЗЕ ПРОЈЕКТАНТА</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Техничку документацију урадити у складу са важећим законима, правилницима, уредбама и техничким упутствима, и пројектним задатком.</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Израдити пројектно техничку документацију у сладу са Правилником о садржини, начину и поступку израде и начин вршења контроле техничке документације према класи и намени објеката ("Сл. гласник РС", бр.72/2018).</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У склопу текстуалне документације дати опис радова са општим подацима о локацији објекта, описом усклађености са локацијским условима и претходним условима, описом извршених претходних истраживања, подацима о постојећој и новопројектованој инфраструктури, описом пројектног решења, предвиђених материјала и технологије извођења радова са детаљним описом извођења радова, дефинисаним условима квалитета и стандардима, технологијом извођења, контролним испитивањима и начином обрачуна изведених радова.</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У склопу нумеричке документације пројекта дати следеће: координате  елементарних (главних) тачака за обележавање објекта, коте елементарних (главних) тачака, координате и коте геодетске основе која ће се користити приликом изградње, доказнице мера за предмер радова, предмер и предрачун радова у виду табела подељен према врстама радова (припремни радови, земљани радови, и др.).</w:t>
      </w:r>
    </w:p>
    <w:p w:rsidR="007B07CF" w:rsidRPr="00606A2D" w:rsidRDefault="002352D7" w:rsidP="007B07CF">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606A2D">
        <w:rPr>
          <w:rFonts w:eastAsiaTheme="minorHAnsi"/>
          <w:color w:val="auto"/>
          <w:kern w:val="0"/>
          <w:lang w:eastAsia="en-US"/>
        </w:rPr>
        <w:t xml:space="preserve">Приликом израде пројекта нарочиту пажњу посветити предмеру и предрачуну радова као и доказници мера. Предмером и предрачуном радова морају бити </w:t>
      </w:r>
    </w:p>
    <w:p w:rsidR="007B07CF" w:rsidRDefault="007B07CF"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r>
        <w:rPr>
          <w:rFonts w:eastAsiaTheme="minorHAnsi"/>
          <w:color w:val="auto"/>
          <w:kern w:val="0"/>
          <w:lang w:eastAsia="en-US"/>
        </w:rPr>
        <w:t xml:space="preserve">     </w:t>
      </w:r>
      <w:r w:rsidR="002352D7" w:rsidRPr="002352D7">
        <w:rPr>
          <w:rFonts w:eastAsiaTheme="minorHAnsi"/>
          <w:color w:val="auto"/>
          <w:kern w:val="0"/>
          <w:lang w:eastAsia="en-US"/>
        </w:rPr>
        <w:t xml:space="preserve">обухваћени сви радови и материјал, неопходни за реализацију инвестиције. </w:t>
      </w:r>
      <w:r>
        <w:rPr>
          <w:rFonts w:eastAsiaTheme="minorHAnsi"/>
          <w:color w:val="auto"/>
          <w:kern w:val="0"/>
          <w:lang w:eastAsia="en-US"/>
        </w:rPr>
        <w:t xml:space="preserve">  </w:t>
      </w: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2B49ED" w:rsidRDefault="002B49E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2B49ED" w:rsidRDefault="002B49E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606A2D" w:rsidRDefault="00606A2D"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p>
    <w:p w:rsidR="007B07CF" w:rsidRDefault="007B07CF"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r>
        <w:rPr>
          <w:rFonts w:eastAsiaTheme="minorHAnsi"/>
          <w:color w:val="auto"/>
          <w:kern w:val="0"/>
          <w:lang w:eastAsia="en-US"/>
        </w:rPr>
        <w:t xml:space="preserve">     </w:t>
      </w:r>
      <w:r w:rsidR="002352D7" w:rsidRPr="002352D7">
        <w:rPr>
          <w:rFonts w:eastAsiaTheme="minorHAnsi"/>
          <w:color w:val="auto"/>
          <w:kern w:val="0"/>
          <w:lang w:eastAsia="en-US"/>
        </w:rPr>
        <w:t>Уколико се наводи произвођач такво навођење мора бити пропраћено речима</w:t>
      </w:r>
      <w:r>
        <w:rPr>
          <w:rFonts w:eastAsiaTheme="minorHAnsi"/>
          <w:color w:val="auto"/>
          <w:kern w:val="0"/>
          <w:lang w:eastAsia="en-US"/>
        </w:rPr>
        <w:t xml:space="preserve">  </w:t>
      </w:r>
    </w:p>
    <w:p w:rsidR="007B07CF" w:rsidRDefault="007B07CF"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r>
        <w:rPr>
          <w:rFonts w:eastAsiaTheme="minorHAnsi"/>
          <w:color w:val="auto"/>
          <w:kern w:val="0"/>
          <w:lang w:eastAsia="en-US"/>
        </w:rPr>
        <w:t xml:space="preserve">    </w:t>
      </w:r>
      <w:r w:rsidR="002352D7" w:rsidRPr="002352D7">
        <w:rPr>
          <w:rFonts w:eastAsiaTheme="minorHAnsi"/>
          <w:color w:val="auto"/>
          <w:kern w:val="0"/>
          <w:lang w:eastAsia="en-US"/>
        </w:rPr>
        <w:t xml:space="preserve"> „или </w:t>
      </w:r>
      <w:r>
        <w:rPr>
          <w:rFonts w:eastAsiaTheme="minorHAnsi"/>
          <w:color w:val="auto"/>
          <w:kern w:val="0"/>
          <w:lang w:eastAsia="en-US"/>
        </w:rPr>
        <w:t>o</w:t>
      </w:r>
      <w:r w:rsidR="002352D7" w:rsidRPr="002352D7">
        <w:rPr>
          <w:rFonts w:eastAsiaTheme="minorHAnsi"/>
          <w:color w:val="auto"/>
          <w:kern w:val="0"/>
          <w:lang w:eastAsia="en-US"/>
        </w:rPr>
        <w:t>дговарајуће“. Предмер и предрачун дати јединичним ценама без ПДВ-а ,</w:t>
      </w:r>
      <w:r>
        <w:rPr>
          <w:rFonts w:eastAsiaTheme="minorHAnsi"/>
          <w:color w:val="auto"/>
          <w:kern w:val="0"/>
          <w:lang w:eastAsia="en-US"/>
        </w:rPr>
        <w:t xml:space="preserve">  </w:t>
      </w:r>
    </w:p>
    <w:p w:rsidR="007B07CF" w:rsidRDefault="007B07CF"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val="sr-Cyrl-RS" w:eastAsia="en-US"/>
        </w:rPr>
      </w:pPr>
      <w:r>
        <w:rPr>
          <w:rFonts w:eastAsiaTheme="minorHAnsi"/>
          <w:color w:val="auto"/>
          <w:kern w:val="0"/>
          <w:lang w:eastAsia="en-US"/>
        </w:rPr>
        <w:t xml:space="preserve">     </w:t>
      </w:r>
      <w:r w:rsidR="002352D7" w:rsidRPr="002352D7">
        <w:rPr>
          <w:rFonts w:eastAsiaTheme="minorHAnsi"/>
          <w:color w:val="auto"/>
          <w:kern w:val="0"/>
          <w:lang w:eastAsia="en-US"/>
        </w:rPr>
        <w:t xml:space="preserve">а </w:t>
      </w:r>
      <w:r>
        <w:rPr>
          <w:rFonts w:eastAsiaTheme="minorHAnsi"/>
          <w:color w:val="auto"/>
          <w:kern w:val="0"/>
          <w:lang w:val="sr-Cyrl-RS" w:eastAsia="en-US"/>
        </w:rPr>
        <w:t xml:space="preserve">  н</w:t>
      </w:r>
      <w:r w:rsidR="002352D7" w:rsidRPr="002352D7">
        <w:rPr>
          <w:rFonts w:eastAsiaTheme="minorHAnsi"/>
          <w:color w:val="auto"/>
          <w:kern w:val="0"/>
          <w:lang w:eastAsia="en-US"/>
        </w:rPr>
        <w:t xml:space="preserve">акнадно </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на </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рекапитулацији </w:t>
      </w:r>
      <w:r>
        <w:rPr>
          <w:rFonts w:eastAsiaTheme="minorHAnsi"/>
          <w:color w:val="auto"/>
          <w:kern w:val="0"/>
          <w:lang w:val="sr-Cyrl-RS" w:eastAsia="en-US"/>
        </w:rPr>
        <w:t xml:space="preserve"> </w:t>
      </w:r>
      <w:r w:rsidR="002352D7" w:rsidRPr="002352D7">
        <w:rPr>
          <w:rFonts w:eastAsiaTheme="minorHAnsi"/>
          <w:color w:val="auto"/>
          <w:kern w:val="0"/>
          <w:lang w:eastAsia="en-US"/>
        </w:rPr>
        <w:t>додати</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 и</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 ПДВ, </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обавезно </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дати </w:t>
      </w: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збирну </w:t>
      </w:r>
    </w:p>
    <w:p w:rsidR="007B07CF" w:rsidRDefault="007B07CF"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val="sr-Cyrl-RS" w:eastAsia="en-US"/>
        </w:rPr>
      </w:pP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рекапитулацију свих радова. Предмер и предрачун радова мора имати свој </w:t>
      </w:r>
    </w:p>
    <w:p w:rsidR="007B07CF" w:rsidRDefault="007B07CF" w:rsidP="007B07CF">
      <w:pPr>
        <w:tabs>
          <w:tab w:val="right" w:pos="9356"/>
        </w:tabs>
        <w:suppressAutoHyphens w:val="0"/>
        <w:spacing w:before="100" w:after="100" w:line="240" w:lineRule="auto"/>
        <w:ind w:left="709" w:right="48"/>
        <w:contextualSpacing/>
        <w:outlineLvl w:val="0"/>
        <w:rPr>
          <w:rFonts w:eastAsiaTheme="minorHAnsi"/>
          <w:color w:val="auto"/>
          <w:kern w:val="0"/>
          <w:lang w:val="sr-Cyrl-RS" w:eastAsia="en-US"/>
        </w:rPr>
      </w:pPr>
      <w:r>
        <w:rPr>
          <w:rFonts w:eastAsiaTheme="minorHAnsi"/>
          <w:color w:val="auto"/>
          <w:kern w:val="0"/>
          <w:lang w:val="sr-Cyrl-RS" w:eastAsia="en-US"/>
        </w:rPr>
        <w:t xml:space="preserve">     </w:t>
      </w:r>
      <w:r w:rsidR="002352D7" w:rsidRPr="002352D7">
        <w:rPr>
          <w:rFonts w:eastAsiaTheme="minorHAnsi"/>
          <w:color w:val="auto"/>
          <w:kern w:val="0"/>
          <w:lang w:eastAsia="en-US"/>
        </w:rPr>
        <w:t xml:space="preserve">назив, број и датум израде са обавезним потписом и овером одговорног </w:t>
      </w:r>
    </w:p>
    <w:p w:rsidR="002352D7" w:rsidRPr="002352D7" w:rsidRDefault="007B07CF" w:rsidP="007B07CF">
      <w:pPr>
        <w:tabs>
          <w:tab w:val="right" w:pos="9356"/>
        </w:tabs>
        <w:suppressAutoHyphens w:val="0"/>
        <w:spacing w:before="100" w:after="100" w:line="240" w:lineRule="auto"/>
        <w:ind w:left="709" w:right="48"/>
        <w:contextualSpacing/>
        <w:jc w:val="both"/>
        <w:outlineLvl w:val="0"/>
        <w:rPr>
          <w:rFonts w:eastAsiaTheme="minorHAnsi"/>
          <w:color w:val="auto"/>
          <w:kern w:val="0"/>
          <w:lang w:eastAsia="en-US"/>
        </w:rPr>
      </w:pPr>
      <w:r>
        <w:rPr>
          <w:rFonts w:eastAsiaTheme="minorHAnsi"/>
          <w:color w:val="auto"/>
          <w:kern w:val="0"/>
          <w:lang w:val="sr-Cyrl-RS" w:eastAsia="en-US"/>
        </w:rPr>
        <w:t xml:space="preserve">     </w:t>
      </w:r>
      <w:r w:rsidR="002352D7" w:rsidRPr="002352D7">
        <w:rPr>
          <w:rFonts w:eastAsiaTheme="minorHAnsi"/>
          <w:color w:val="auto"/>
          <w:kern w:val="0"/>
          <w:lang w:eastAsia="en-US"/>
        </w:rPr>
        <w:t>пројектанта.</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Техничкa документација </w:t>
      </w:r>
      <w:r w:rsidRPr="002E6932">
        <w:rPr>
          <w:rFonts w:eastAsiaTheme="minorHAnsi"/>
          <w:color w:val="auto"/>
          <w:kern w:val="0"/>
          <w:lang w:eastAsia="en-US"/>
        </w:rPr>
        <w:t xml:space="preserve">се испоручује </w:t>
      </w:r>
      <w:r w:rsidR="002B49ED" w:rsidRPr="002E6932">
        <w:rPr>
          <w:rFonts w:eastAsiaTheme="minorHAnsi"/>
          <w:color w:val="auto"/>
          <w:kern w:val="0"/>
          <w:lang w:val="sr-Cyrl-RS" w:eastAsia="en-US"/>
        </w:rPr>
        <w:t xml:space="preserve">Наручиоцу аналогно (папирно) у 4 примерка и </w:t>
      </w:r>
      <w:r w:rsidRPr="002E6932">
        <w:rPr>
          <w:rFonts w:eastAsiaTheme="minorHAnsi"/>
          <w:color w:val="auto"/>
          <w:kern w:val="0"/>
          <w:lang w:eastAsia="en-US"/>
        </w:rPr>
        <w:t xml:space="preserve">у </w:t>
      </w:r>
      <w:r w:rsidR="002B49ED" w:rsidRPr="002E6932">
        <w:rPr>
          <w:rFonts w:eastAsiaTheme="minorHAnsi"/>
          <w:color w:val="auto"/>
          <w:kern w:val="0"/>
          <w:lang w:val="sr-Cyrl-RS" w:eastAsia="en-US"/>
        </w:rPr>
        <w:t xml:space="preserve">3 примерка у </w:t>
      </w:r>
      <w:r w:rsidRPr="002E6932">
        <w:rPr>
          <w:rFonts w:eastAsiaTheme="minorHAnsi"/>
          <w:color w:val="auto"/>
          <w:kern w:val="0"/>
          <w:lang w:eastAsia="en-US"/>
        </w:rPr>
        <w:t>дигиталној форми у PDF,</w:t>
      </w:r>
      <w:r w:rsidRPr="002352D7">
        <w:rPr>
          <w:rFonts w:eastAsiaTheme="minorHAnsi"/>
          <w:color w:val="auto"/>
          <w:kern w:val="0"/>
          <w:lang w:eastAsia="en-US"/>
        </w:rPr>
        <w:t xml:space="preserve"> сагласно Закону о планирању и изградњи и донетим подзаконским актима, а посебно у складу са Правилником о начину размене докумената и поднесака електронским путем и форми у којој се достављају акта у вези са обједињеном процедуром („Сл. гласник РС“ бр. 113/2015) и Правилником о поступку спровођења обједињене процедуре електронским путем (“Сл. гласник РС“ бр. 113/2015), потребно је да техничка докуменатција буде у електронској форми, потписана квалификованим електронским потписима одговорног лица пројектне организације, односно главног, одговорног пројектанта и оверена дигитализованим печатима пројектне организације, односно личне лиценце.</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Поред горе наведеног Пројектант је у обавези да Наручиоцу испоручи и следеће:</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Пројекат привремене саобраћајне сигнализације за време извођења радова </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Предмер и предрачун радова у „Еxcel“-у (формат „хls“)  са вендор листама</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Технички опис радова у „Word“-у (формат „doc“)</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Графички прилози у „Auto CAD“-у (формат „dwg“)</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Идејно решење </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Пројекат за грађевинску дозволу са позитивном техничком контролом </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Извод из пројекта за грађевинску дозволу </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Пројекат за извођење </w:t>
      </w:r>
    </w:p>
    <w:p w:rsidR="002352D7" w:rsidRPr="00563256" w:rsidRDefault="00563256"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563256">
        <w:rPr>
          <w:rFonts w:eastAsiaTheme="minorHAnsi"/>
          <w:color w:val="auto"/>
          <w:kern w:val="0"/>
          <w:lang w:val="sr-Cyrl-RS" w:eastAsia="en-US"/>
        </w:rPr>
        <w:t>КТП</w:t>
      </w:r>
    </w:p>
    <w:p w:rsidR="002352D7" w:rsidRPr="002352D7" w:rsidRDefault="002352D7" w:rsidP="002352D7">
      <w:pPr>
        <w:tabs>
          <w:tab w:val="right" w:pos="9356"/>
        </w:tabs>
        <w:suppressAutoHyphens w:val="0"/>
        <w:spacing w:before="100" w:after="100" w:line="240" w:lineRule="auto"/>
        <w:ind w:left="1069" w:right="48"/>
        <w:contextualSpacing/>
        <w:jc w:val="both"/>
        <w:outlineLvl w:val="0"/>
        <w:rPr>
          <w:rFonts w:eastAsiaTheme="minorHAnsi"/>
          <w:color w:val="auto"/>
          <w:kern w:val="0"/>
          <w:lang w:eastAsia="en-US"/>
        </w:rPr>
      </w:pPr>
    </w:p>
    <w:p w:rsidR="002352D7" w:rsidRPr="002352D7" w:rsidRDefault="002352D7" w:rsidP="002352D7">
      <w:pPr>
        <w:tabs>
          <w:tab w:val="right" w:pos="8364"/>
        </w:tabs>
        <w:suppressAutoHyphens w:val="0"/>
        <w:autoSpaceDE w:val="0"/>
        <w:autoSpaceDN w:val="0"/>
        <w:adjustRightInd w:val="0"/>
        <w:spacing w:line="240" w:lineRule="auto"/>
        <w:ind w:left="709" w:right="48"/>
        <w:rPr>
          <w:rFonts w:eastAsiaTheme="minorHAnsi"/>
          <w:b/>
          <w:bCs/>
          <w:color w:val="auto"/>
          <w:kern w:val="0"/>
          <w:lang w:eastAsia="en-US"/>
        </w:rPr>
      </w:pPr>
      <w:r w:rsidRPr="002352D7">
        <w:rPr>
          <w:rFonts w:eastAsiaTheme="minorHAnsi"/>
          <w:color w:val="auto"/>
          <w:kern w:val="0"/>
          <w:sz w:val="22"/>
          <w:szCs w:val="22"/>
          <w:lang w:eastAsia="en-US"/>
        </w:rPr>
        <w:t xml:space="preserve">         </w:t>
      </w:r>
      <w:r w:rsidRPr="002352D7">
        <w:rPr>
          <w:rFonts w:eastAsiaTheme="minorHAnsi"/>
          <w:b/>
          <w:bCs/>
          <w:color w:val="auto"/>
          <w:kern w:val="0"/>
          <w:lang w:eastAsia="en-US"/>
        </w:rPr>
        <w:t>НАПОМЕНА:</w:t>
      </w:r>
    </w:p>
    <w:p w:rsidR="002352D7" w:rsidRPr="002352D7" w:rsidRDefault="002352D7" w:rsidP="002352D7">
      <w:pPr>
        <w:tabs>
          <w:tab w:val="right" w:pos="8364"/>
        </w:tabs>
        <w:suppressAutoHyphens w:val="0"/>
        <w:autoSpaceDE w:val="0"/>
        <w:autoSpaceDN w:val="0"/>
        <w:adjustRightInd w:val="0"/>
        <w:spacing w:line="240" w:lineRule="auto"/>
        <w:ind w:left="709" w:right="48"/>
        <w:rPr>
          <w:rFonts w:eastAsiaTheme="minorHAnsi"/>
          <w:b/>
          <w:bCs/>
          <w:color w:val="auto"/>
          <w:kern w:val="0"/>
          <w:lang w:eastAsia="en-US"/>
        </w:rPr>
      </w:pP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 xml:space="preserve">Пројектант </w:t>
      </w:r>
      <w:r w:rsidR="00C53AD6">
        <w:rPr>
          <w:rFonts w:eastAsiaTheme="minorHAnsi"/>
          <w:color w:val="auto"/>
          <w:kern w:val="0"/>
          <w:lang w:val="sr-Cyrl-RS" w:eastAsia="en-US"/>
        </w:rPr>
        <w:t>треба да пре поч</w:t>
      </w:r>
      <w:r w:rsidRPr="002352D7">
        <w:rPr>
          <w:rFonts w:eastAsiaTheme="minorHAnsi"/>
          <w:color w:val="auto"/>
          <w:kern w:val="0"/>
          <w:lang w:eastAsia="en-US"/>
        </w:rPr>
        <w:t>етка израде пројектне документације обиђе предметну локацију</w:t>
      </w:r>
      <w:r w:rsidR="00C53AD6">
        <w:rPr>
          <w:rFonts w:eastAsiaTheme="minorHAnsi"/>
          <w:color w:val="auto"/>
          <w:kern w:val="0"/>
          <w:lang w:val="sr-Cyrl-RS" w:eastAsia="en-US"/>
        </w:rPr>
        <w:t xml:space="preserve"> да с</w:t>
      </w:r>
      <w:r w:rsidRPr="002352D7">
        <w:rPr>
          <w:rFonts w:eastAsiaTheme="minorHAnsi"/>
          <w:color w:val="auto"/>
          <w:kern w:val="0"/>
          <w:lang w:eastAsia="en-US"/>
        </w:rPr>
        <w:t xml:space="preserve">текне непосредан увид у ситуацију на терену, са представником инвеститора уз </w:t>
      </w:r>
      <w:r w:rsidR="00C53AD6">
        <w:rPr>
          <w:rFonts w:eastAsiaTheme="minorHAnsi"/>
          <w:color w:val="auto"/>
          <w:kern w:val="0"/>
          <w:lang w:val="sr-Cyrl-RS" w:eastAsia="en-US"/>
        </w:rPr>
        <w:t>претходну најаву.</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Пројектант је у обавези да врши консултације са представником инвеститора у току израде пројекта и пре штампања пројекта.</w:t>
      </w:r>
    </w:p>
    <w:p w:rsidR="002352D7" w:rsidRPr="002352D7" w:rsidRDefault="002352D7" w:rsidP="002352D7">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352D7">
        <w:rPr>
          <w:rFonts w:eastAsiaTheme="minorHAnsi"/>
          <w:color w:val="auto"/>
          <w:kern w:val="0"/>
          <w:lang w:eastAsia="en-US"/>
        </w:rPr>
        <w:t>Пре штампања пројекта Пројектант је дужан да презентује пројекат у просторијама Инвеститора и да евентуалне примедбе исправи.</w:t>
      </w:r>
    </w:p>
    <w:p w:rsidR="002B49ED" w:rsidRPr="002E6932" w:rsidRDefault="00945178" w:rsidP="002B49ED">
      <w:pPr>
        <w:numPr>
          <w:ilvl w:val="0"/>
          <w:numId w:val="20"/>
        </w:numPr>
        <w:tabs>
          <w:tab w:val="right" w:pos="9356"/>
        </w:tabs>
        <w:suppressAutoHyphens w:val="0"/>
        <w:spacing w:before="100" w:after="100" w:line="240" w:lineRule="auto"/>
        <w:ind w:right="48"/>
        <w:contextualSpacing/>
        <w:jc w:val="both"/>
        <w:outlineLvl w:val="0"/>
        <w:rPr>
          <w:rFonts w:eastAsiaTheme="minorHAnsi"/>
          <w:color w:val="auto"/>
          <w:kern w:val="0"/>
          <w:lang w:eastAsia="en-US"/>
        </w:rPr>
      </w:pPr>
      <w:r w:rsidRPr="002E6932">
        <w:rPr>
          <w:rFonts w:eastAsiaTheme="minorHAnsi"/>
          <w:color w:val="auto"/>
          <w:kern w:val="0"/>
          <w:lang w:val="sr-Cyrl-RS" w:eastAsia="en-US"/>
        </w:rPr>
        <w:t>Пројектант уз Овлашћење Инвеститора п</w:t>
      </w:r>
      <w:r w:rsidR="002B49ED" w:rsidRPr="002E6932">
        <w:rPr>
          <w:rFonts w:eastAsiaTheme="minorHAnsi"/>
          <w:color w:val="auto"/>
          <w:kern w:val="0"/>
          <w:lang w:eastAsia="en-US"/>
        </w:rPr>
        <w:t>односи захтеве преко обједињене процедуре за добијање локацијских услова и грађевинске дозволе.</w:t>
      </w: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p>
    <w:p w:rsidR="002352D7" w:rsidRPr="002352D7" w:rsidRDefault="002352D7" w:rsidP="002352D7">
      <w:pPr>
        <w:tabs>
          <w:tab w:val="right" w:pos="8364"/>
        </w:tabs>
        <w:suppressAutoHyphens w:val="0"/>
        <w:spacing w:before="100" w:after="100" w:line="240" w:lineRule="auto"/>
        <w:ind w:left="709" w:right="899"/>
        <w:jc w:val="both"/>
        <w:rPr>
          <w:rFonts w:eastAsiaTheme="minorHAnsi"/>
          <w:color w:val="auto"/>
          <w:kern w:val="0"/>
          <w:lang w:eastAsia="en-US"/>
        </w:rPr>
      </w:pPr>
    </w:p>
    <w:p w:rsidR="004139B9" w:rsidRDefault="004139B9" w:rsidP="0011263C">
      <w:pPr>
        <w:suppressAutoHyphens w:val="0"/>
        <w:spacing w:line="240" w:lineRule="auto"/>
        <w:jc w:val="both"/>
        <w:rPr>
          <w:rFonts w:cs="TimesNewRomanPSMT"/>
          <w:i/>
          <w:iCs/>
          <w:noProof/>
          <w:lang w:eastAsia="en-US"/>
        </w:rPr>
      </w:pPr>
    </w:p>
    <w:p w:rsidR="004139B9" w:rsidRDefault="004139B9" w:rsidP="0011263C">
      <w:pPr>
        <w:suppressAutoHyphens w:val="0"/>
        <w:spacing w:line="240" w:lineRule="auto"/>
        <w:jc w:val="both"/>
        <w:rPr>
          <w:rFonts w:cs="TimesNewRomanPSMT"/>
          <w:i/>
          <w:iCs/>
        </w:rPr>
      </w:pPr>
    </w:p>
    <w:p w:rsidR="004139B9" w:rsidRDefault="004139B9" w:rsidP="0011263C">
      <w:pPr>
        <w:suppressAutoHyphens w:val="0"/>
        <w:spacing w:line="240" w:lineRule="auto"/>
        <w:jc w:val="both"/>
        <w:rPr>
          <w:rFonts w:cs="TimesNewRomanPSMT"/>
          <w:i/>
          <w:iCs/>
        </w:rPr>
      </w:pPr>
    </w:p>
    <w:p w:rsidR="007A43A6" w:rsidRDefault="00E17CE5" w:rsidP="0011263C">
      <w:pPr>
        <w:suppressAutoHyphens w:val="0"/>
        <w:spacing w:line="240" w:lineRule="auto"/>
        <w:jc w:val="both"/>
        <w:rPr>
          <w:rFonts w:cs="TimesNewRomanPSMT"/>
          <w:i/>
          <w:iCs/>
          <w:lang w:val="sr-Cyrl-CS"/>
        </w:rPr>
      </w:pPr>
      <w:r w:rsidRPr="003E001F">
        <w:rPr>
          <w:rFonts w:cs="TimesNewRomanPSMT"/>
          <w:i/>
          <w:iCs/>
          <w:lang w:val="sr-Cyrl-CS"/>
        </w:rPr>
        <w:br w:type="page"/>
      </w:r>
    </w:p>
    <w:p w:rsidR="00337FA6" w:rsidRPr="0011263C" w:rsidRDefault="00337FA6" w:rsidP="0011263C">
      <w:pPr>
        <w:suppressAutoHyphens w:val="0"/>
        <w:spacing w:line="240" w:lineRule="auto"/>
        <w:jc w:val="both"/>
        <w:rPr>
          <w:rFonts w:cs="TimesNewRomanPSMT"/>
          <w:iCs/>
          <w:lang w:val="sr-Cyrl-CS"/>
        </w:rPr>
      </w:pPr>
    </w:p>
    <w:p w:rsidR="005542DF" w:rsidRDefault="00663396" w:rsidP="002B49ED">
      <w:pPr>
        <w:jc w:val="center"/>
        <w:rPr>
          <w:b/>
          <w:bCs/>
          <w:i/>
          <w:iCs/>
          <w:sz w:val="28"/>
          <w:szCs w:val="28"/>
          <w:lang w:val="sr-Cyrl-RS"/>
        </w:rPr>
      </w:pPr>
      <w:r w:rsidRPr="005542DF">
        <w:rPr>
          <w:b/>
          <w:bCs/>
          <w:i/>
          <w:iCs/>
          <w:sz w:val="28"/>
          <w:szCs w:val="28"/>
        </w:rPr>
        <w:t xml:space="preserve">IV  </w:t>
      </w:r>
      <w:r w:rsidR="002B49ED" w:rsidRPr="005542DF">
        <w:rPr>
          <w:b/>
          <w:bCs/>
          <w:i/>
          <w:iCs/>
          <w:sz w:val="28"/>
          <w:szCs w:val="28"/>
        </w:rPr>
        <w:t xml:space="preserve">УСЛОВИ ЗА УЧЕШЋЕ У ПОСТУПКУ ЈАВНЕ НАБАВКЕ ИЗ ЧЛ. 75. </w:t>
      </w:r>
    </w:p>
    <w:p w:rsidR="002B49ED" w:rsidRPr="003374DA" w:rsidRDefault="005542DF" w:rsidP="00F31CBF">
      <w:pPr>
        <w:jc w:val="center"/>
        <w:rPr>
          <w:rFonts w:ascii="Arial" w:hAnsi="Arial" w:cs="Arial"/>
          <w:b/>
          <w:bCs/>
          <w:i/>
          <w:iCs/>
        </w:rPr>
      </w:pPr>
      <w:r>
        <w:rPr>
          <w:b/>
          <w:bCs/>
          <w:i/>
          <w:iCs/>
          <w:sz w:val="28"/>
          <w:szCs w:val="28"/>
          <w:lang w:val="sr-Cyrl-RS"/>
        </w:rPr>
        <w:t xml:space="preserve">       </w:t>
      </w:r>
      <w:r w:rsidR="002B49ED" w:rsidRPr="005542DF">
        <w:rPr>
          <w:b/>
          <w:bCs/>
          <w:i/>
          <w:iCs/>
          <w:sz w:val="28"/>
          <w:szCs w:val="28"/>
        </w:rPr>
        <w:t>И 76. ЗАКОНА И УПУТСТВО КАКО СЕ ДОКАЗУЈЕ ИСПУЊЕНОСТ ТИХ УСЛОВА</w:t>
      </w:r>
    </w:p>
    <w:p w:rsidR="005C4362" w:rsidRPr="003374DA" w:rsidRDefault="00E111B7" w:rsidP="00E111B7">
      <w:pPr>
        <w:pStyle w:val="NoSpacing"/>
        <w:rPr>
          <w:rFonts w:ascii="Times New Roman" w:hAnsi="Times New Roman" w:cs="Times New Roman"/>
          <w:sz w:val="24"/>
          <w:szCs w:val="24"/>
          <w:lang w:val="sr-Cyrl-CS"/>
        </w:rPr>
      </w:pPr>
      <w:r w:rsidRPr="003374DA">
        <w:rPr>
          <w:rFonts w:ascii="Times New Roman" w:hAnsi="Times New Roman" w:cs="Times New Roman"/>
          <w:sz w:val="24"/>
          <w:szCs w:val="24"/>
          <w:lang w:val="sr-Cyrl-CS"/>
        </w:rPr>
        <w:t>Понуђач у поступку јавне набавке мора доказати</w:t>
      </w:r>
      <w:r w:rsidR="003374DA" w:rsidRPr="003374DA">
        <w:rPr>
          <w:rFonts w:ascii="Times New Roman" w:hAnsi="Times New Roman" w:cs="Times New Roman"/>
          <w:sz w:val="24"/>
          <w:szCs w:val="24"/>
          <w:lang w:val="sr-Cyrl-CS"/>
        </w:rPr>
        <w:t xml:space="preserve"> да испуњава следеће услове</w:t>
      </w:r>
      <w:r w:rsidRPr="003374DA">
        <w:rPr>
          <w:rFonts w:ascii="Times New Roman" w:hAnsi="Times New Roman" w:cs="Times New Roman"/>
          <w:sz w:val="24"/>
          <w:szCs w:val="24"/>
          <w:lang w:val="sr-Cyrl-CS"/>
        </w:rPr>
        <w:t>:</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8"/>
        <w:gridCol w:w="1587"/>
        <w:gridCol w:w="7410"/>
      </w:tblGrid>
      <w:tr w:rsidR="00E111B7" w:rsidTr="00E111B7">
        <w:trPr>
          <w:trHeight w:val="683"/>
          <w:jc w:val="center"/>
        </w:trPr>
        <w:tc>
          <w:tcPr>
            <w:tcW w:w="744" w:type="dxa"/>
            <w:gridSpan w:val="2"/>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jc w:val="center"/>
              <w:rPr>
                <w:sz w:val="22"/>
                <w:szCs w:val="22"/>
                <w:lang w:val="sr-Cyrl-CS"/>
              </w:rPr>
            </w:pPr>
            <w:r w:rsidRPr="0080412C">
              <w:rPr>
                <w:sz w:val="22"/>
                <w:szCs w:val="22"/>
                <w:lang w:val="sr-Cyrl-CS"/>
              </w:rPr>
              <w:t>Ред. број</w:t>
            </w:r>
          </w:p>
        </w:tc>
        <w:tc>
          <w:tcPr>
            <w:tcW w:w="8997" w:type="dxa"/>
            <w:gridSpan w:val="2"/>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b/>
                <w:bCs/>
                <w:kern w:val="2"/>
                <w:sz w:val="22"/>
                <w:szCs w:val="22"/>
                <w:lang w:val="sr-Cyrl-CS"/>
              </w:rPr>
            </w:pPr>
            <w:r w:rsidRPr="0080412C">
              <w:rPr>
                <w:rFonts w:eastAsia="Arial Unicode MS"/>
                <w:b/>
                <w:bCs/>
                <w:kern w:val="2"/>
                <w:sz w:val="22"/>
                <w:szCs w:val="22"/>
                <w:lang w:val="sr-Cyrl-CS"/>
              </w:rPr>
              <w:t>1 - ОБАВЕЗНИ УСЛОВИ (члан 75. став 1 ЗЈН)</w:t>
            </w:r>
          </w:p>
        </w:tc>
      </w:tr>
      <w:tr w:rsidR="00E111B7" w:rsidTr="00E111B7">
        <w:trPr>
          <w:trHeight w:val="449"/>
          <w:jc w:val="center"/>
        </w:trPr>
        <w:tc>
          <w:tcPr>
            <w:tcW w:w="744" w:type="dxa"/>
            <w:gridSpan w:val="2"/>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jc w:val="center"/>
              <w:rPr>
                <w:sz w:val="22"/>
                <w:szCs w:val="22"/>
                <w:lang w:val="sr-Cyrl-CS"/>
              </w:rPr>
            </w:pPr>
            <w:r w:rsidRPr="0080412C">
              <w:rPr>
                <w:sz w:val="22"/>
                <w:szCs w:val="22"/>
                <w:lang w:val="sr-Latn-CS"/>
              </w:rPr>
              <w:t>1.</w:t>
            </w:r>
            <w:r w:rsidRPr="0080412C">
              <w:rPr>
                <w:sz w:val="22"/>
                <w:szCs w:val="22"/>
                <w:lang w:val="sr-Cyrl-CS"/>
              </w:rPr>
              <w:t>1</w:t>
            </w:r>
          </w:p>
        </w:tc>
        <w:tc>
          <w:tcPr>
            <w:tcW w:w="899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lang w:val="sr-Cyrl-CS"/>
              </w:rPr>
              <w:t>да</w:t>
            </w:r>
            <w:r w:rsidRPr="0080412C">
              <w:rPr>
                <w:rFonts w:eastAsia="Arial Unicode MS"/>
                <w:kern w:val="2"/>
                <w:sz w:val="22"/>
                <w:szCs w:val="22"/>
                <w:lang w:val="sr-Latn-CS"/>
              </w:rPr>
              <w:t xml:space="preserve"> </w:t>
            </w:r>
            <w:r w:rsidRPr="0080412C">
              <w:rPr>
                <w:rFonts w:eastAsia="Arial Unicode MS"/>
                <w:kern w:val="2"/>
                <w:sz w:val="22"/>
                <w:szCs w:val="22"/>
                <w:lang w:val="sr-Cyrl-CS"/>
              </w:rPr>
              <w:t>је</w:t>
            </w:r>
            <w:r w:rsidRPr="0080412C">
              <w:rPr>
                <w:rFonts w:eastAsia="Arial Unicode MS"/>
                <w:kern w:val="2"/>
                <w:sz w:val="22"/>
                <w:szCs w:val="22"/>
                <w:lang w:val="sr-Latn-CS"/>
              </w:rPr>
              <w:t xml:space="preserve"> </w:t>
            </w:r>
            <w:r w:rsidRPr="0080412C">
              <w:rPr>
                <w:rFonts w:eastAsia="Arial Unicode MS"/>
                <w:kern w:val="2"/>
                <w:sz w:val="22"/>
                <w:szCs w:val="22"/>
                <w:lang w:val="sr-Cyrl-CS"/>
              </w:rPr>
              <w:t>регистрован</w:t>
            </w:r>
            <w:r w:rsidRPr="0080412C">
              <w:rPr>
                <w:rFonts w:eastAsia="Arial Unicode MS"/>
                <w:kern w:val="2"/>
                <w:sz w:val="22"/>
                <w:szCs w:val="22"/>
                <w:lang w:val="sr-Latn-CS"/>
              </w:rPr>
              <w:t xml:space="preserve"> </w:t>
            </w:r>
            <w:r w:rsidRPr="0080412C">
              <w:rPr>
                <w:rFonts w:eastAsia="Arial Unicode MS"/>
                <w:kern w:val="2"/>
                <w:sz w:val="22"/>
                <w:szCs w:val="22"/>
                <w:lang w:val="sr-Cyrl-CS"/>
              </w:rPr>
              <w:t>код</w:t>
            </w:r>
            <w:r w:rsidRPr="0080412C">
              <w:rPr>
                <w:rFonts w:eastAsia="Arial Unicode MS"/>
                <w:kern w:val="2"/>
                <w:sz w:val="22"/>
                <w:szCs w:val="22"/>
                <w:lang w:val="sr-Latn-CS"/>
              </w:rPr>
              <w:t xml:space="preserve"> </w:t>
            </w:r>
            <w:r w:rsidRPr="0080412C">
              <w:rPr>
                <w:rFonts w:eastAsia="Arial Unicode MS"/>
                <w:kern w:val="2"/>
                <w:sz w:val="22"/>
                <w:szCs w:val="22"/>
                <w:lang w:val="sr-Cyrl-CS"/>
              </w:rPr>
              <w:t>надлежног</w:t>
            </w:r>
            <w:r w:rsidRPr="0080412C">
              <w:rPr>
                <w:rFonts w:eastAsia="Arial Unicode MS"/>
                <w:kern w:val="2"/>
                <w:sz w:val="22"/>
                <w:szCs w:val="22"/>
                <w:lang w:val="sr-Latn-CS"/>
              </w:rPr>
              <w:t xml:space="preserve"> </w:t>
            </w:r>
            <w:r w:rsidRPr="0080412C">
              <w:rPr>
                <w:rFonts w:eastAsia="Arial Unicode MS"/>
                <w:kern w:val="2"/>
                <w:sz w:val="22"/>
                <w:szCs w:val="22"/>
                <w:lang w:val="sr-Cyrl-CS"/>
              </w:rPr>
              <w:t>органа</w:t>
            </w:r>
            <w:r w:rsidRPr="0080412C">
              <w:rPr>
                <w:rFonts w:eastAsia="Arial Unicode MS"/>
                <w:kern w:val="2"/>
                <w:sz w:val="22"/>
                <w:szCs w:val="22"/>
                <w:lang w:val="sr-Latn-CS"/>
              </w:rPr>
              <w:t xml:space="preserve">, </w:t>
            </w:r>
            <w:r w:rsidRPr="0080412C">
              <w:rPr>
                <w:rFonts w:eastAsia="Arial Unicode MS"/>
                <w:kern w:val="2"/>
                <w:sz w:val="22"/>
                <w:szCs w:val="22"/>
                <w:lang w:val="sr-Cyrl-CS"/>
              </w:rPr>
              <w:t>односно</w:t>
            </w:r>
            <w:r w:rsidRPr="0080412C">
              <w:rPr>
                <w:rFonts w:eastAsia="Arial Unicode MS"/>
                <w:kern w:val="2"/>
                <w:sz w:val="22"/>
                <w:szCs w:val="22"/>
                <w:lang w:val="sr-Latn-CS"/>
              </w:rPr>
              <w:t xml:space="preserve"> </w:t>
            </w:r>
            <w:r w:rsidRPr="0080412C">
              <w:rPr>
                <w:rFonts w:eastAsia="Arial Unicode MS"/>
                <w:kern w:val="2"/>
                <w:sz w:val="22"/>
                <w:szCs w:val="22"/>
                <w:lang w:val="sr-Cyrl-CS"/>
              </w:rPr>
              <w:t>уписан</w:t>
            </w:r>
            <w:r w:rsidRPr="0080412C">
              <w:rPr>
                <w:rFonts w:eastAsia="Arial Unicode MS"/>
                <w:kern w:val="2"/>
                <w:sz w:val="22"/>
                <w:szCs w:val="22"/>
                <w:lang w:val="sr-Latn-CS"/>
              </w:rPr>
              <w:t xml:space="preserve"> </w:t>
            </w:r>
            <w:r w:rsidRPr="0080412C">
              <w:rPr>
                <w:rFonts w:eastAsia="Arial Unicode MS"/>
                <w:kern w:val="2"/>
                <w:sz w:val="22"/>
                <w:szCs w:val="22"/>
                <w:lang w:val="sr-Cyrl-CS"/>
              </w:rPr>
              <w:t>у</w:t>
            </w:r>
            <w:r w:rsidRPr="0080412C">
              <w:rPr>
                <w:rFonts w:eastAsia="Arial Unicode MS"/>
                <w:kern w:val="2"/>
                <w:sz w:val="22"/>
                <w:szCs w:val="22"/>
                <w:lang w:val="sr-Latn-CS"/>
              </w:rPr>
              <w:t xml:space="preserve"> </w:t>
            </w:r>
            <w:r w:rsidRPr="0080412C">
              <w:rPr>
                <w:rFonts w:eastAsia="Arial Unicode MS"/>
                <w:kern w:val="2"/>
                <w:sz w:val="22"/>
                <w:szCs w:val="22"/>
                <w:lang w:val="sr-Cyrl-CS"/>
              </w:rPr>
              <w:t>одговарајући</w:t>
            </w:r>
            <w:r w:rsidRPr="0080412C">
              <w:rPr>
                <w:rFonts w:eastAsia="Arial Unicode MS"/>
                <w:kern w:val="2"/>
                <w:sz w:val="22"/>
                <w:szCs w:val="22"/>
                <w:lang w:val="sr-Latn-CS"/>
              </w:rPr>
              <w:t xml:space="preserve"> </w:t>
            </w:r>
            <w:r w:rsidRPr="0080412C">
              <w:rPr>
                <w:rFonts w:eastAsia="Arial Unicode MS"/>
                <w:kern w:val="2"/>
                <w:sz w:val="22"/>
                <w:szCs w:val="22"/>
                <w:lang w:val="sr-Cyrl-CS"/>
              </w:rPr>
              <w:t>регистар</w:t>
            </w:r>
            <w:r w:rsidRPr="0080412C">
              <w:rPr>
                <w:rFonts w:eastAsia="Arial Unicode MS"/>
                <w:kern w:val="2"/>
                <w:sz w:val="22"/>
                <w:szCs w:val="22"/>
                <w:lang w:val="sr-Latn-CS"/>
              </w:rPr>
              <w:t>;</w:t>
            </w:r>
          </w:p>
        </w:tc>
      </w:tr>
      <w:tr w:rsidR="00E111B7" w:rsidTr="00BB5998">
        <w:trPr>
          <w:jc w:val="center"/>
        </w:trPr>
        <w:tc>
          <w:tcPr>
            <w:tcW w:w="744" w:type="dxa"/>
            <w:gridSpan w:val="2"/>
            <w:vMerge w:val="restart"/>
            <w:tcBorders>
              <w:top w:val="single" w:sz="4" w:space="0" w:color="auto"/>
              <w:left w:val="single" w:sz="4" w:space="0" w:color="auto"/>
              <w:bottom w:val="single" w:sz="4" w:space="0" w:color="auto"/>
              <w:right w:val="single" w:sz="4" w:space="0" w:color="auto"/>
            </w:tcBorders>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Доказ за правно лице:</w:t>
            </w:r>
          </w:p>
        </w:tc>
        <w:tc>
          <w:tcPr>
            <w:tcW w:w="7410" w:type="dxa"/>
            <w:tcBorders>
              <w:top w:val="single" w:sz="4" w:space="0" w:color="auto"/>
              <w:left w:val="single" w:sz="4" w:space="0" w:color="auto"/>
              <w:bottom w:val="single" w:sz="4" w:space="0" w:color="auto"/>
              <w:right w:val="single" w:sz="4" w:space="0" w:color="auto"/>
            </w:tcBorders>
            <w:shd w:val="clear" w:color="auto" w:fill="auto"/>
          </w:tcPr>
          <w:p w:rsidR="00E111B7" w:rsidRPr="0080412C" w:rsidRDefault="00E111B7" w:rsidP="00B61E5D">
            <w:pPr>
              <w:pStyle w:val="Default"/>
              <w:suppressAutoHyphens/>
              <w:spacing w:line="100" w:lineRule="atLeast"/>
              <w:jc w:val="both"/>
              <w:rPr>
                <w:rFonts w:eastAsia="Arial Unicode MS"/>
                <w:kern w:val="2"/>
                <w:sz w:val="22"/>
                <w:szCs w:val="22"/>
              </w:rPr>
            </w:pPr>
            <w:r w:rsidRPr="0080412C">
              <w:rPr>
                <w:rFonts w:eastAsia="Arial Unicode MS"/>
                <w:kern w:val="2"/>
                <w:sz w:val="22"/>
                <w:szCs w:val="22"/>
              </w:rPr>
              <w:t xml:space="preserve">Извод из регистра Агенције за привредне регистре, односно извод из регистра надлежног Привредног суда; </w:t>
            </w:r>
          </w:p>
        </w:tc>
      </w:tr>
      <w:tr w:rsidR="00E111B7" w:rsidTr="00BB5998">
        <w:trPr>
          <w:jc w:val="center"/>
        </w:trPr>
        <w:tc>
          <w:tcPr>
            <w:tcW w:w="744" w:type="dxa"/>
            <w:gridSpan w:val="2"/>
            <w:vMerge/>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Доказ за предузетнике:</w:t>
            </w:r>
          </w:p>
        </w:tc>
        <w:tc>
          <w:tcPr>
            <w:tcW w:w="7410" w:type="dxa"/>
            <w:tcBorders>
              <w:top w:val="single" w:sz="4" w:space="0" w:color="auto"/>
              <w:left w:val="single" w:sz="4" w:space="0" w:color="auto"/>
              <w:bottom w:val="single" w:sz="4" w:space="0" w:color="auto"/>
              <w:right w:val="single" w:sz="4" w:space="0" w:color="auto"/>
            </w:tcBorders>
            <w:shd w:val="clear" w:color="auto" w:fill="auto"/>
          </w:tcPr>
          <w:p w:rsidR="00E111B7" w:rsidRPr="0080412C" w:rsidRDefault="00E111B7" w:rsidP="00B61E5D">
            <w:pPr>
              <w:pStyle w:val="Default"/>
              <w:suppressAutoHyphens/>
              <w:spacing w:line="100" w:lineRule="atLeast"/>
              <w:jc w:val="both"/>
              <w:rPr>
                <w:rFonts w:eastAsia="Arial Unicode MS"/>
                <w:kern w:val="2"/>
                <w:sz w:val="22"/>
                <w:szCs w:val="22"/>
              </w:rPr>
            </w:pPr>
            <w:r w:rsidRPr="0080412C">
              <w:rPr>
                <w:rFonts w:eastAsia="Arial Unicode MS"/>
                <w:kern w:val="2"/>
                <w:sz w:val="22"/>
                <w:szCs w:val="22"/>
              </w:rPr>
              <w:t xml:space="preserve">Извод из регистра Агенције за привредне регистре, односно из одговарајућег регистра; </w:t>
            </w:r>
          </w:p>
        </w:tc>
      </w:tr>
      <w:tr w:rsidR="00E111B7" w:rsidTr="00E111B7">
        <w:trPr>
          <w:jc w:val="center"/>
        </w:trPr>
        <w:tc>
          <w:tcPr>
            <w:tcW w:w="744" w:type="dxa"/>
            <w:gridSpan w:val="2"/>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jc w:val="center"/>
              <w:rPr>
                <w:sz w:val="22"/>
                <w:szCs w:val="22"/>
                <w:lang w:val="sr-Latn-CS"/>
              </w:rPr>
            </w:pPr>
            <w:r w:rsidRPr="0080412C">
              <w:rPr>
                <w:sz w:val="22"/>
                <w:szCs w:val="22"/>
                <w:lang w:val="sr-Cyrl-CS"/>
              </w:rPr>
              <w:t>1.</w:t>
            </w:r>
            <w:r w:rsidRPr="0080412C">
              <w:rPr>
                <w:sz w:val="22"/>
                <w:szCs w:val="22"/>
                <w:lang w:val="sr-Latn-CS"/>
              </w:rPr>
              <w:t>2</w:t>
            </w:r>
          </w:p>
        </w:tc>
        <w:tc>
          <w:tcPr>
            <w:tcW w:w="8997" w:type="dxa"/>
            <w:gridSpan w:val="2"/>
            <w:tcBorders>
              <w:top w:val="single" w:sz="4" w:space="0" w:color="auto"/>
              <w:left w:val="single" w:sz="4" w:space="0" w:color="auto"/>
              <w:bottom w:val="single" w:sz="4" w:space="0" w:color="auto"/>
              <w:right w:val="single" w:sz="4" w:space="0" w:color="auto"/>
            </w:tcBorders>
            <w:shd w:val="clear" w:color="auto" w:fill="BFBFBF"/>
          </w:tcPr>
          <w:p w:rsidR="00E111B7" w:rsidRPr="0080412C" w:rsidRDefault="00E111B7" w:rsidP="00B61E5D">
            <w:pPr>
              <w:pStyle w:val="Default"/>
              <w:suppressAutoHyphens/>
              <w:spacing w:line="100" w:lineRule="atLeast"/>
              <w:jc w:val="both"/>
              <w:rPr>
                <w:rFonts w:eastAsia="Arial Unicode MS"/>
                <w:kern w:val="2"/>
                <w:sz w:val="22"/>
                <w:szCs w:val="22"/>
                <w:lang w:val="sr-Latn-CS"/>
              </w:rPr>
            </w:pPr>
            <w:r w:rsidRPr="0080412C">
              <w:rPr>
                <w:rFonts w:eastAsia="Arial Unicode MS"/>
                <w:kern w:val="2"/>
                <w:sz w:val="22"/>
                <w:szCs w:val="22"/>
              </w:rPr>
              <w:t>да</w:t>
            </w:r>
            <w:r w:rsidRPr="0080412C">
              <w:rPr>
                <w:rFonts w:eastAsia="Arial Unicode MS"/>
                <w:kern w:val="2"/>
                <w:sz w:val="22"/>
                <w:szCs w:val="22"/>
                <w:lang w:val="sr-Latn-CS"/>
              </w:rPr>
              <w:t xml:space="preserve"> </w:t>
            </w:r>
            <w:r w:rsidRPr="0080412C">
              <w:rPr>
                <w:rFonts w:eastAsia="Arial Unicode MS"/>
                <w:kern w:val="2"/>
                <w:sz w:val="22"/>
                <w:szCs w:val="22"/>
              </w:rPr>
              <w:t>он</w:t>
            </w:r>
            <w:r w:rsidRPr="0080412C">
              <w:rPr>
                <w:rFonts w:eastAsia="Arial Unicode MS"/>
                <w:kern w:val="2"/>
                <w:sz w:val="22"/>
                <w:szCs w:val="22"/>
                <w:lang w:val="sr-Latn-CS"/>
              </w:rPr>
              <w:t xml:space="preserve"> </w:t>
            </w:r>
            <w:r w:rsidRPr="0080412C">
              <w:rPr>
                <w:rFonts w:eastAsia="Arial Unicode MS"/>
                <w:kern w:val="2"/>
                <w:sz w:val="22"/>
                <w:szCs w:val="22"/>
              </w:rPr>
              <w:t>и</w:t>
            </w:r>
            <w:r w:rsidRPr="0080412C">
              <w:rPr>
                <w:rFonts w:eastAsia="Arial Unicode MS"/>
                <w:kern w:val="2"/>
                <w:sz w:val="22"/>
                <w:szCs w:val="22"/>
                <w:lang w:val="sr-Latn-CS"/>
              </w:rPr>
              <w:t xml:space="preserve"> </w:t>
            </w:r>
            <w:r w:rsidRPr="0080412C">
              <w:rPr>
                <w:rFonts w:eastAsia="Arial Unicode MS"/>
                <w:kern w:val="2"/>
                <w:sz w:val="22"/>
                <w:szCs w:val="22"/>
              </w:rPr>
              <w:t>његов</w:t>
            </w:r>
            <w:r w:rsidRPr="0080412C">
              <w:rPr>
                <w:rFonts w:eastAsia="Arial Unicode MS"/>
                <w:kern w:val="2"/>
                <w:sz w:val="22"/>
                <w:szCs w:val="22"/>
                <w:lang w:val="sr-Latn-CS"/>
              </w:rPr>
              <w:t xml:space="preserve"> </w:t>
            </w:r>
            <w:r w:rsidRPr="0080412C">
              <w:rPr>
                <w:rFonts w:eastAsia="Arial Unicode MS"/>
                <w:kern w:val="2"/>
                <w:sz w:val="22"/>
                <w:szCs w:val="22"/>
              </w:rPr>
              <w:t>законски</w:t>
            </w:r>
            <w:r w:rsidRPr="0080412C">
              <w:rPr>
                <w:rFonts w:eastAsia="Arial Unicode MS"/>
                <w:kern w:val="2"/>
                <w:sz w:val="22"/>
                <w:szCs w:val="22"/>
                <w:lang w:val="sr-Latn-CS"/>
              </w:rPr>
              <w:t xml:space="preserve"> </w:t>
            </w:r>
            <w:r w:rsidRPr="0080412C">
              <w:rPr>
                <w:rFonts w:eastAsia="Arial Unicode MS"/>
                <w:kern w:val="2"/>
                <w:sz w:val="22"/>
                <w:szCs w:val="22"/>
              </w:rPr>
              <w:t>заступник</w:t>
            </w:r>
            <w:r w:rsidRPr="0080412C">
              <w:rPr>
                <w:rFonts w:eastAsia="Arial Unicode MS"/>
                <w:kern w:val="2"/>
                <w:sz w:val="22"/>
                <w:szCs w:val="22"/>
                <w:lang w:val="sr-Latn-CS"/>
              </w:rPr>
              <w:t xml:space="preserve"> </w:t>
            </w:r>
            <w:r w:rsidRPr="0080412C">
              <w:rPr>
                <w:rFonts w:eastAsia="Arial Unicode MS"/>
                <w:kern w:val="2"/>
                <w:sz w:val="22"/>
                <w:szCs w:val="22"/>
              </w:rPr>
              <w:t>није</w:t>
            </w:r>
            <w:r w:rsidRPr="0080412C">
              <w:rPr>
                <w:rFonts w:eastAsia="Arial Unicode MS"/>
                <w:kern w:val="2"/>
                <w:sz w:val="22"/>
                <w:szCs w:val="22"/>
                <w:lang w:val="sr-Latn-CS"/>
              </w:rPr>
              <w:t xml:space="preserve"> </w:t>
            </w:r>
            <w:r w:rsidRPr="0080412C">
              <w:rPr>
                <w:rFonts w:eastAsia="Arial Unicode MS"/>
                <w:kern w:val="2"/>
                <w:sz w:val="22"/>
                <w:szCs w:val="22"/>
              </w:rPr>
              <w:t>осуђиван</w:t>
            </w:r>
            <w:r w:rsidRPr="0080412C">
              <w:rPr>
                <w:rFonts w:eastAsia="Arial Unicode MS"/>
                <w:kern w:val="2"/>
                <w:sz w:val="22"/>
                <w:szCs w:val="22"/>
                <w:lang w:val="sr-Latn-CS"/>
              </w:rPr>
              <w:t xml:space="preserve"> </w:t>
            </w:r>
            <w:r w:rsidRPr="0080412C">
              <w:rPr>
                <w:rFonts w:eastAsia="Arial Unicode MS"/>
                <w:kern w:val="2"/>
                <w:sz w:val="22"/>
                <w:szCs w:val="22"/>
              </w:rPr>
              <w:t>за</w:t>
            </w:r>
            <w:r w:rsidRPr="0080412C">
              <w:rPr>
                <w:rFonts w:eastAsia="Arial Unicode MS"/>
                <w:kern w:val="2"/>
                <w:sz w:val="22"/>
                <w:szCs w:val="22"/>
                <w:lang w:val="sr-Latn-CS"/>
              </w:rPr>
              <w:t xml:space="preserve"> </w:t>
            </w:r>
            <w:r w:rsidRPr="0080412C">
              <w:rPr>
                <w:rFonts w:eastAsia="Arial Unicode MS"/>
                <w:kern w:val="2"/>
                <w:sz w:val="22"/>
                <w:szCs w:val="22"/>
              </w:rPr>
              <w:t>неко</w:t>
            </w:r>
            <w:r w:rsidRPr="0080412C">
              <w:rPr>
                <w:rFonts w:eastAsia="Arial Unicode MS"/>
                <w:kern w:val="2"/>
                <w:sz w:val="22"/>
                <w:szCs w:val="22"/>
                <w:lang w:val="sr-Latn-CS"/>
              </w:rPr>
              <w:t xml:space="preserve"> </w:t>
            </w:r>
            <w:r w:rsidRPr="0080412C">
              <w:rPr>
                <w:rFonts w:eastAsia="Arial Unicode MS"/>
                <w:kern w:val="2"/>
                <w:sz w:val="22"/>
                <w:szCs w:val="22"/>
              </w:rPr>
              <w:t>од</w:t>
            </w:r>
            <w:r w:rsidRPr="0080412C">
              <w:rPr>
                <w:rFonts w:eastAsia="Arial Unicode MS"/>
                <w:kern w:val="2"/>
                <w:sz w:val="22"/>
                <w:szCs w:val="22"/>
                <w:lang w:val="sr-Latn-CS"/>
              </w:rPr>
              <w:t xml:space="preserve"> </w:t>
            </w:r>
            <w:r w:rsidRPr="0080412C">
              <w:rPr>
                <w:rFonts w:eastAsia="Arial Unicode MS"/>
                <w:kern w:val="2"/>
                <w:sz w:val="22"/>
                <w:szCs w:val="22"/>
              </w:rPr>
              <w:t>кривичних</w:t>
            </w:r>
            <w:r w:rsidRPr="0080412C">
              <w:rPr>
                <w:rFonts w:eastAsia="Arial Unicode MS"/>
                <w:kern w:val="2"/>
                <w:sz w:val="22"/>
                <w:szCs w:val="22"/>
                <w:lang w:val="sr-Latn-CS"/>
              </w:rPr>
              <w:t xml:space="preserve"> </w:t>
            </w:r>
            <w:r w:rsidRPr="0080412C">
              <w:rPr>
                <w:rFonts w:eastAsia="Arial Unicode MS"/>
                <w:kern w:val="2"/>
                <w:sz w:val="22"/>
                <w:szCs w:val="22"/>
              </w:rPr>
              <w:t>дела</w:t>
            </w:r>
            <w:r w:rsidRPr="0080412C">
              <w:rPr>
                <w:rFonts w:eastAsia="Arial Unicode MS"/>
                <w:kern w:val="2"/>
                <w:sz w:val="22"/>
                <w:szCs w:val="22"/>
                <w:lang w:val="sr-Latn-CS"/>
              </w:rPr>
              <w:t xml:space="preserve"> </w:t>
            </w:r>
            <w:r w:rsidRPr="0080412C">
              <w:rPr>
                <w:rFonts w:eastAsia="Arial Unicode MS"/>
                <w:kern w:val="2"/>
                <w:sz w:val="22"/>
                <w:szCs w:val="22"/>
              </w:rPr>
              <w:t>као</w:t>
            </w:r>
            <w:r w:rsidRPr="0080412C">
              <w:rPr>
                <w:rFonts w:eastAsia="Arial Unicode MS"/>
                <w:kern w:val="2"/>
                <w:sz w:val="22"/>
                <w:szCs w:val="22"/>
                <w:lang w:val="sr-Latn-CS"/>
              </w:rPr>
              <w:t xml:space="preserve"> </w:t>
            </w:r>
            <w:r w:rsidRPr="0080412C">
              <w:rPr>
                <w:rFonts w:eastAsia="Arial Unicode MS"/>
                <w:kern w:val="2"/>
                <w:sz w:val="22"/>
                <w:szCs w:val="22"/>
              </w:rPr>
              <w:t>члан</w:t>
            </w:r>
            <w:r w:rsidRPr="0080412C">
              <w:rPr>
                <w:rFonts w:eastAsia="Arial Unicode MS"/>
                <w:kern w:val="2"/>
                <w:sz w:val="22"/>
                <w:szCs w:val="22"/>
                <w:lang w:val="sr-Latn-CS"/>
              </w:rPr>
              <w:t xml:space="preserve"> </w:t>
            </w:r>
            <w:r w:rsidRPr="0080412C">
              <w:rPr>
                <w:rFonts w:eastAsia="Arial Unicode MS"/>
                <w:kern w:val="2"/>
                <w:sz w:val="22"/>
                <w:szCs w:val="22"/>
              </w:rPr>
              <w:t>организоване</w:t>
            </w:r>
            <w:r w:rsidRPr="0080412C">
              <w:rPr>
                <w:rFonts w:eastAsia="Arial Unicode MS"/>
                <w:kern w:val="2"/>
                <w:sz w:val="22"/>
                <w:szCs w:val="22"/>
                <w:lang w:val="sr-Latn-CS"/>
              </w:rPr>
              <w:t xml:space="preserve"> </w:t>
            </w:r>
            <w:r w:rsidRPr="0080412C">
              <w:rPr>
                <w:rFonts w:eastAsia="Arial Unicode MS"/>
                <w:kern w:val="2"/>
                <w:sz w:val="22"/>
                <w:szCs w:val="22"/>
              </w:rPr>
              <w:t>криминалне</w:t>
            </w:r>
            <w:r w:rsidRPr="0080412C">
              <w:rPr>
                <w:rFonts w:eastAsia="Arial Unicode MS"/>
                <w:kern w:val="2"/>
                <w:sz w:val="22"/>
                <w:szCs w:val="22"/>
                <w:lang w:val="sr-Latn-CS"/>
              </w:rPr>
              <w:t xml:space="preserve"> </w:t>
            </w:r>
            <w:r w:rsidRPr="0080412C">
              <w:rPr>
                <w:rFonts w:eastAsia="Arial Unicode MS"/>
                <w:kern w:val="2"/>
                <w:sz w:val="22"/>
                <w:szCs w:val="22"/>
              </w:rPr>
              <w:t>групе</w:t>
            </w:r>
            <w:r w:rsidRPr="0080412C">
              <w:rPr>
                <w:rFonts w:eastAsia="Arial Unicode MS"/>
                <w:kern w:val="2"/>
                <w:sz w:val="22"/>
                <w:szCs w:val="22"/>
                <w:lang w:val="sr-Latn-CS"/>
              </w:rPr>
              <w:t xml:space="preserve">, </w:t>
            </w:r>
            <w:r w:rsidRPr="0080412C">
              <w:rPr>
                <w:rFonts w:eastAsia="Arial Unicode MS"/>
                <w:kern w:val="2"/>
                <w:sz w:val="22"/>
                <w:szCs w:val="22"/>
              </w:rPr>
              <w:t>да</w:t>
            </w:r>
            <w:r w:rsidRPr="0080412C">
              <w:rPr>
                <w:rFonts w:eastAsia="Arial Unicode MS"/>
                <w:kern w:val="2"/>
                <w:sz w:val="22"/>
                <w:szCs w:val="22"/>
                <w:lang w:val="sr-Latn-CS"/>
              </w:rPr>
              <w:t xml:space="preserve"> </w:t>
            </w:r>
            <w:r w:rsidRPr="0080412C">
              <w:rPr>
                <w:rFonts w:eastAsia="Arial Unicode MS"/>
                <w:kern w:val="2"/>
                <w:sz w:val="22"/>
                <w:szCs w:val="22"/>
              </w:rPr>
              <w:t>није</w:t>
            </w:r>
            <w:r w:rsidRPr="0080412C">
              <w:rPr>
                <w:rFonts w:eastAsia="Arial Unicode MS"/>
                <w:kern w:val="2"/>
                <w:sz w:val="22"/>
                <w:szCs w:val="22"/>
                <w:lang w:val="sr-Latn-CS"/>
              </w:rPr>
              <w:t xml:space="preserve"> </w:t>
            </w:r>
            <w:r w:rsidRPr="0080412C">
              <w:rPr>
                <w:rFonts w:eastAsia="Arial Unicode MS"/>
                <w:kern w:val="2"/>
                <w:sz w:val="22"/>
                <w:szCs w:val="22"/>
              </w:rPr>
              <w:t>осуђиван</w:t>
            </w:r>
            <w:r w:rsidRPr="0080412C">
              <w:rPr>
                <w:rFonts w:eastAsia="Arial Unicode MS"/>
                <w:kern w:val="2"/>
                <w:sz w:val="22"/>
                <w:szCs w:val="22"/>
                <w:lang w:val="sr-Latn-CS"/>
              </w:rPr>
              <w:t xml:space="preserve"> </w:t>
            </w:r>
            <w:r w:rsidRPr="0080412C">
              <w:rPr>
                <w:rFonts w:eastAsia="Arial Unicode MS"/>
                <w:kern w:val="2"/>
                <w:sz w:val="22"/>
                <w:szCs w:val="22"/>
              </w:rPr>
              <w:t>за</w:t>
            </w:r>
            <w:r w:rsidRPr="0080412C">
              <w:rPr>
                <w:rFonts w:eastAsia="Arial Unicode MS"/>
                <w:kern w:val="2"/>
                <w:sz w:val="22"/>
                <w:szCs w:val="22"/>
                <w:lang w:val="sr-Latn-CS"/>
              </w:rPr>
              <w:t xml:space="preserve"> </w:t>
            </w:r>
            <w:r w:rsidRPr="0080412C">
              <w:rPr>
                <w:rFonts w:eastAsia="Arial Unicode MS"/>
                <w:kern w:val="2"/>
                <w:sz w:val="22"/>
                <w:szCs w:val="22"/>
              </w:rPr>
              <w:t>кривична</w:t>
            </w:r>
            <w:r w:rsidRPr="0080412C">
              <w:rPr>
                <w:rFonts w:eastAsia="Arial Unicode MS"/>
                <w:kern w:val="2"/>
                <w:sz w:val="22"/>
                <w:szCs w:val="22"/>
                <w:lang w:val="sr-Latn-CS"/>
              </w:rPr>
              <w:t xml:space="preserve"> </w:t>
            </w:r>
            <w:r w:rsidRPr="0080412C">
              <w:rPr>
                <w:rFonts w:eastAsia="Arial Unicode MS"/>
                <w:kern w:val="2"/>
                <w:sz w:val="22"/>
                <w:szCs w:val="22"/>
              </w:rPr>
              <w:t>дела</w:t>
            </w:r>
            <w:r w:rsidRPr="0080412C">
              <w:rPr>
                <w:rFonts w:eastAsia="Arial Unicode MS"/>
                <w:kern w:val="2"/>
                <w:sz w:val="22"/>
                <w:szCs w:val="22"/>
                <w:lang w:val="sr-Latn-CS"/>
              </w:rPr>
              <w:t xml:space="preserve"> </w:t>
            </w:r>
            <w:r w:rsidRPr="0080412C">
              <w:rPr>
                <w:rFonts w:eastAsia="Arial Unicode MS"/>
                <w:kern w:val="2"/>
                <w:sz w:val="22"/>
                <w:szCs w:val="22"/>
              </w:rPr>
              <w:t>против</w:t>
            </w:r>
            <w:r w:rsidRPr="0080412C">
              <w:rPr>
                <w:rFonts w:eastAsia="Arial Unicode MS"/>
                <w:kern w:val="2"/>
                <w:sz w:val="22"/>
                <w:szCs w:val="22"/>
                <w:lang w:val="sr-Latn-CS"/>
              </w:rPr>
              <w:t xml:space="preserve"> </w:t>
            </w:r>
            <w:r w:rsidRPr="0080412C">
              <w:rPr>
                <w:rFonts w:eastAsia="Arial Unicode MS"/>
                <w:kern w:val="2"/>
                <w:sz w:val="22"/>
                <w:szCs w:val="22"/>
              </w:rPr>
              <w:t>привреде</w:t>
            </w:r>
            <w:r w:rsidRPr="0080412C">
              <w:rPr>
                <w:rFonts w:eastAsia="Arial Unicode MS"/>
                <w:kern w:val="2"/>
                <w:sz w:val="22"/>
                <w:szCs w:val="22"/>
                <w:lang w:val="sr-Latn-CS"/>
              </w:rPr>
              <w:t xml:space="preserve">, </w:t>
            </w:r>
            <w:r w:rsidRPr="0080412C">
              <w:rPr>
                <w:rFonts w:eastAsia="Arial Unicode MS"/>
                <w:kern w:val="2"/>
                <w:sz w:val="22"/>
                <w:szCs w:val="22"/>
              </w:rPr>
              <w:t>кривична</w:t>
            </w:r>
            <w:r w:rsidRPr="0080412C">
              <w:rPr>
                <w:rFonts w:eastAsia="Arial Unicode MS"/>
                <w:kern w:val="2"/>
                <w:sz w:val="22"/>
                <w:szCs w:val="22"/>
                <w:lang w:val="sr-Latn-CS"/>
              </w:rPr>
              <w:t xml:space="preserve"> </w:t>
            </w:r>
            <w:r w:rsidRPr="0080412C">
              <w:rPr>
                <w:rFonts w:eastAsia="Arial Unicode MS"/>
                <w:kern w:val="2"/>
                <w:sz w:val="22"/>
                <w:szCs w:val="22"/>
              </w:rPr>
              <w:t>дела</w:t>
            </w:r>
            <w:r w:rsidRPr="0080412C">
              <w:rPr>
                <w:rFonts w:eastAsia="Arial Unicode MS"/>
                <w:kern w:val="2"/>
                <w:sz w:val="22"/>
                <w:szCs w:val="22"/>
                <w:lang w:val="sr-Latn-CS"/>
              </w:rPr>
              <w:t xml:space="preserve"> </w:t>
            </w:r>
            <w:r w:rsidRPr="0080412C">
              <w:rPr>
                <w:rFonts w:eastAsia="Arial Unicode MS"/>
                <w:kern w:val="2"/>
                <w:sz w:val="22"/>
                <w:szCs w:val="22"/>
              </w:rPr>
              <w:t>против</w:t>
            </w:r>
            <w:r w:rsidRPr="0080412C">
              <w:rPr>
                <w:rFonts w:eastAsia="Arial Unicode MS"/>
                <w:kern w:val="2"/>
                <w:sz w:val="22"/>
                <w:szCs w:val="22"/>
                <w:lang w:val="sr-Latn-CS"/>
              </w:rPr>
              <w:t xml:space="preserve"> </w:t>
            </w:r>
            <w:r w:rsidRPr="0080412C">
              <w:rPr>
                <w:rFonts w:eastAsia="Arial Unicode MS"/>
                <w:kern w:val="2"/>
                <w:sz w:val="22"/>
                <w:szCs w:val="22"/>
              </w:rPr>
              <w:t>животне</w:t>
            </w:r>
            <w:r w:rsidRPr="0080412C">
              <w:rPr>
                <w:rFonts w:eastAsia="Arial Unicode MS"/>
                <w:kern w:val="2"/>
                <w:sz w:val="22"/>
                <w:szCs w:val="22"/>
                <w:lang w:val="sr-Latn-CS"/>
              </w:rPr>
              <w:t xml:space="preserve"> </w:t>
            </w:r>
            <w:r w:rsidRPr="0080412C">
              <w:rPr>
                <w:rFonts w:eastAsia="Arial Unicode MS"/>
                <w:kern w:val="2"/>
                <w:sz w:val="22"/>
                <w:szCs w:val="22"/>
              </w:rPr>
              <w:t>средине</w:t>
            </w:r>
            <w:r w:rsidRPr="0080412C">
              <w:rPr>
                <w:rFonts w:eastAsia="Arial Unicode MS"/>
                <w:kern w:val="2"/>
                <w:sz w:val="22"/>
                <w:szCs w:val="22"/>
                <w:lang w:val="sr-Latn-CS"/>
              </w:rPr>
              <w:t xml:space="preserve">, </w:t>
            </w:r>
            <w:r w:rsidRPr="0080412C">
              <w:rPr>
                <w:rFonts w:eastAsia="Arial Unicode MS"/>
                <w:kern w:val="2"/>
                <w:sz w:val="22"/>
                <w:szCs w:val="22"/>
              </w:rPr>
              <w:t>кривично</w:t>
            </w:r>
            <w:r w:rsidRPr="0080412C">
              <w:rPr>
                <w:rFonts w:eastAsia="Arial Unicode MS"/>
                <w:kern w:val="2"/>
                <w:sz w:val="22"/>
                <w:szCs w:val="22"/>
                <w:lang w:val="sr-Latn-CS"/>
              </w:rPr>
              <w:t xml:space="preserve"> </w:t>
            </w:r>
            <w:r w:rsidRPr="0080412C">
              <w:rPr>
                <w:rFonts w:eastAsia="Arial Unicode MS"/>
                <w:kern w:val="2"/>
                <w:sz w:val="22"/>
                <w:szCs w:val="22"/>
              </w:rPr>
              <w:t>дело</w:t>
            </w:r>
            <w:r w:rsidRPr="0080412C">
              <w:rPr>
                <w:rFonts w:eastAsia="Arial Unicode MS"/>
                <w:kern w:val="2"/>
                <w:sz w:val="22"/>
                <w:szCs w:val="22"/>
                <w:lang w:val="sr-Latn-CS"/>
              </w:rPr>
              <w:t xml:space="preserve"> </w:t>
            </w:r>
            <w:r w:rsidRPr="0080412C">
              <w:rPr>
                <w:rFonts w:eastAsia="Arial Unicode MS"/>
                <w:kern w:val="2"/>
                <w:sz w:val="22"/>
                <w:szCs w:val="22"/>
              </w:rPr>
              <w:t>примања</w:t>
            </w:r>
            <w:r w:rsidRPr="0080412C">
              <w:rPr>
                <w:rFonts w:eastAsia="Arial Unicode MS"/>
                <w:kern w:val="2"/>
                <w:sz w:val="22"/>
                <w:szCs w:val="22"/>
                <w:lang w:val="sr-Latn-CS"/>
              </w:rPr>
              <w:t xml:space="preserve"> </w:t>
            </w:r>
            <w:r w:rsidRPr="0080412C">
              <w:rPr>
                <w:rFonts w:eastAsia="Arial Unicode MS"/>
                <w:kern w:val="2"/>
                <w:sz w:val="22"/>
                <w:szCs w:val="22"/>
              </w:rPr>
              <w:t>или</w:t>
            </w:r>
            <w:r w:rsidRPr="0080412C">
              <w:rPr>
                <w:rFonts w:eastAsia="Arial Unicode MS"/>
                <w:kern w:val="2"/>
                <w:sz w:val="22"/>
                <w:szCs w:val="22"/>
                <w:lang w:val="sr-Latn-CS"/>
              </w:rPr>
              <w:t xml:space="preserve"> </w:t>
            </w:r>
            <w:r w:rsidRPr="0080412C">
              <w:rPr>
                <w:rFonts w:eastAsia="Arial Unicode MS"/>
                <w:kern w:val="2"/>
                <w:sz w:val="22"/>
                <w:szCs w:val="22"/>
              </w:rPr>
              <w:t>давања</w:t>
            </w:r>
            <w:r w:rsidRPr="0080412C">
              <w:rPr>
                <w:rFonts w:eastAsia="Arial Unicode MS"/>
                <w:kern w:val="2"/>
                <w:sz w:val="22"/>
                <w:szCs w:val="22"/>
                <w:lang w:val="sr-Latn-CS"/>
              </w:rPr>
              <w:t xml:space="preserve"> </w:t>
            </w:r>
            <w:r w:rsidRPr="0080412C">
              <w:rPr>
                <w:rFonts w:eastAsia="Arial Unicode MS"/>
                <w:kern w:val="2"/>
                <w:sz w:val="22"/>
                <w:szCs w:val="22"/>
              </w:rPr>
              <w:t>мита</w:t>
            </w:r>
            <w:r w:rsidRPr="0080412C">
              <w:rPr>
                <w:rFonts w:eastAsia="Arial Unicode MS"/>
                <w:kern w:val="2"/>
                <w:sz w:val="22"/>
                <w:szCs w:val="22"/>
                <w:lang w:val="sr-Latn-CS"/>
              </w:rPr>
              <w:t xml:space="preserve">, </w:t>
            </w:r>
            <w:r w:rsidRPr="0080412C">
              <w:rPr>
                <w:rFonts w:eastAsia="Arial Unicode MS"/>
                <w:kern w:val="2"/>
                <w:sz w:val="22"/>
                <w:szCs w:val="22"/>
              </w:rPr>
              <w:t>кривично</w:t>
            </w:r>
            <w:r w:rsidRPr="0080412C">
              <w:rPr>
                <w:rFonts w:eastAsia="Arial Unicode MS"/>
                <w:kern w:val="2"/>
                <w:sz w:val="22"/>
                <w:szCs w:val="22"/>
                <w:lang w:val="sr-Latn-CS"/>
              </w:rPr>
              <w:t xml:space="preserve"> </w:t>
            </w:r>
            <w:r w:rsidRPr="0080412C">
              <w:rPr>
                <w:rFonts w:eastAsia="Arial Unicode MS"/>
                <w:kern w:val="2"/>
                <w:sz w:val="22"/>
                <w:szCs w:val="22"/>
              </w:rPr>
              <w:t>дело</w:t>
            </w:r>
            <w:r w:rsidRPr="0080412C">
              <w:rPr>
                <w:rFonts w:eastAsia="Arial Unicode MS"/>
                <w:kern w:val="2"/>
                <w:sz w:val="22"/>
                <w:szCs w:val="22"/>
                <w:lang w:val="sr-Latn-CS"/>
              </w:rPr>
              <w:t xml:space="preserve"> </w:t>
            </w:r>
            <w:r w:rsidRPr="0080412C">
              <w:rPr>
                <w:rFonts w:eastAsia="Arial Unicode MS"/>
                <w:kern w:val="2"/>
                <w:sz w:val="22"/>
                <w:szCs w:val="22"/>
              </w:rPr>
              <w:t>преваре</w:t>
            </w:r>
            <w:r w:rsidRPr="0080412C">
              <w:rPr>
                <w:rFonts w:eastAsia="Arial Unicode MS"/>
                <w:kern w:val="2"/>
                <w:sz w:val="22"/>
                <w:szCs w:val="22"/>
                <w:lang w:val="sr-Latn-CS"/>
              </w:rPr>
              <w:t xml:space="preserve">; </w:t>
            </w:r>
          </w:p>
          <w:p w:rsidR="00E111B7" w:rsidRPr="0080412C" w:rsidRDefault="00E111B7" w:rsidP="00B61E5D">
            <w:pPr>
              <w:pStyle w:val="Default"/>
              <w:suppressAutoHyphens/>
              <w:spacing w:line="100" w:lineRule="atLeast"/>
              <w:rPr>
                <w:rFonts w:eastAsia="Arial Unicode MS"/>
                <w:kern w:val="2"/>
                <w:sz w:val="22"/>
                <w:szCs w:val="22"/>
                <w:lang w:val="sr-Latn-CS"/>
              </w:rPr>
            </w:pPr>
            <w:r w:rsidRPr="0080412C">
              <w:rPr>
                <w:rFonts w:eastAsia="Arial Unicode MS"/>
                <w:b/>
                <w:bCs/>
                <w:kern w:val="2"/>
                <w:sz w:val="22"/>
                <w:szCs w:val="22"/>
              </w:rPr>
              <w:t>доказ</w:t>
            </w:r>
            <w:r w:rsidRPr="0080412C">
              <w:rPr>
                <w:rFonts w:eastAsia="Arial Unicode MS"/>
                <w:b/>
                <w:bCs/>
                <w:kern w:val="2"/>
                <w:sz w:val="22"/>
                <w:szCs w:val="22"/>
                <w:lang w:val="sr-Latn-CS"/>
              </w:rPr>
              <w:t xml:space="preserve"> </w:t>
            </w:r>
            <w:r w:rsidRPr="0080412C">
              <w:rPr>
                <w:rFonts w:eastAsia="Arial Unicode MS"/>
                <w:b/>
                <w:bCs/>
                <w:kern w:val="2"/>
                <w:sz w:val="22"/>
                <w:szCs w:val="22"/>
              </w:rPr>
              <w:t>не</w:t>
            </w:r>
            <w:r w:rsidRPr="0080412C">
              <w:rPr>
                <w:rFonts w:eastAsia="Arial Unicode MS"/>
                <w:b/>
                <w:bCs/>
                <w:kern w:val="2"/>
                <w:sz w:val="22"/>
                <w:szCs w:val="22"/>
                <w:lang w:val="sr-Latn-CS"/>
              </w:rPr>
              <w:t xml:space="preserve"> </w:t>
            </w:r>
            <w:r w:rsidRPr="0080412C">
              <w:rPr>
                <w:rFonts w:eastAsia="Arial Unicode MS"/>
                <w:b/>
                <w:bCs/>
                <w:kern w:val="2"/>
                <w:sz w:val="22"/>
                <w:szCs w:val="22"/>
              </w:rPr>
              <w:t>може</w:t>
            </w:r>
            <w:r w:rsidRPr="0080412C">
              <w:rPr>
                <w:rFonts w:eastAsia="Arial Unicode MS"/>
                <w:b/>
                <w:bCs/>
                <w:kern w:val="2"/>
                <w:sz w:val="22"/>
                <w:szCs w:val="22"/>
                <w:lang w:val="sr-Latn-CS"/>
              </w:rPr>
              <w:t xml:space="preserve"> </w:t>
            </w:r>
            <w:r w:rsidRPr="0080412C">
              <w:rPr>
                <w:rFonts w:eastAsia="Arial Unicode MS"/>
                <w:b/>
                <w:bCs/>
                <w:kern w:val="2"/>
                <w:sz w:val="22"/>
                <w:szCs w:val="22"/>
              </w:rPr>
              <w:t>бити</w:t>
            </w:r>
            <w:r w:rsidRPr="0080412C">
              <w:rPr>
                <w:rFonts w:eastAsia="Arial Unicode MS"/>
                <w:b/>
                <w:bCs/>
                <w:kern w:val="2"/>
                <w:sz w:val="22"/>
                <w:szCs w:val="22"/>
                <w:lang w:val="sr-Latn-CS"/>
              </w:rPr>
              <w:t xml:space="preserve"> </w:t>
            </w:r>
            <w:r w:rsidRPr="0080412C">
              <w:rPr>
                <w:rFonts w:eastAsia="Arial Unicode MS"/>
                <w:b/>
                <w:bCs/>
                <w:kern w:val="2"/>
                <w:sz w:val="22"/>
                <w:szCs w:val="22"/>
              </w:rPr>
              <w:t>старији</w:t>
            </w:r>
            <w:r w:rsidRPr="0080412C">
              <w:rPr>
                <w:rFonts w:eastAsia="Arial Unicode MS"/>
                <w:b/>
                <w:bCs/>
                <w:kern w:val="2"/>
                <w:sz w:val="22"/>
                <w:szCs w:val="22"/>
                <w:lang w:val="sr-Latn-CS"/>
              </w:rPr>
              <w:t xml:space="preserve"> </w:t>
            </w:r>
            <w:r w:rsidRPr="0080412C">
              <w:rPr>
                <w:rFonts w:eastAsia="Arial Unicode MS"/>
                <w:b/>
                <w:bCs/>
                <w:kern w:val="2"/>
                <w:sz w:val="22"/>
                <w:szCs w:val="22"/>
              </w:rPr>
              <w:t>од</w:t>
            </w:r>
            <w:r w:rsidRPr="0080412C">
              <w:rPr>
                <w:rFonts w:eastAsia="Arial Unicode MS"/>
                <w:b/>
                <w:bCs/>
                <w:kern w:val="2"/>
                <w:sz w:val="22"/>
                <w:szCs w:val="22"/>
                <w:lang w:val="sr-Latn-CS"/>
              </w:rPr>
              <w:t xml:space="preserve"> 2 </w:t>
            </w:r>
            <w:r w:rsidRPr="0080412C">
              <w:rPr>
                <w:rFonts w:eastAsia="Arial Unicode MS"/>
                <w:b/>
                <w:bCs/>
                <w:kern w:val="2"/>
                <w:sz w:val="22"/>
                <w:szCs w:val="22"/>
              </w:rPr>
              <w:t>месеца</w:t>
            </w:r>
            <w:r w:rsidRPr="0080412C">
              <w:rPr>
                <w:rFonts w:eastAsia="Arial Unicode MS"/>
                <w:b/>
                <w:bCs/>
                <w:kern w:val="2"/>
                <w:sz w:val="22"/>
                <w:szCs w:val="22"/>
                <w:lang w:val="sr-Latn-CS"/>
              </w:rPr>
              <w:t xml:space="preserve"> </w:t>
            </w:r>
            <w:r w:rsidRPr="0080412C">
              <w:rPr>
                <w:rFonts w:eastAsia="Arial Unicode MS"/>
                <w:b/>
                <w:bCs/>
                <w:kern w:val="2"/>
                <w:sz w:val="22"/>
                <w:szCs w:val="22"/>
              </w:rPr>
              <w:t>пре</w:t>
            </w:r>
            <w:r w:rsidRPr="0080412C">
              <w:rPr>
                <w:rFonts w:eastAsia="Arial Unicode MS"/>
                <w:b/>
                <w:bCs/>
                <w:kern w:val="2"/>
                <w:sz w:val="22"/>
                <w:szCs w:val="22"/>
                <w:lang w:val="sr-Latn-CS"/>
              </w:rPr>
              <w:t xml:space="preserve"> </w:t>
            </w:r>
            <w:r w:rsidRPr="0080412C">
              <w:rPr>
                <w:rFonts w:eastAsia="Arial Unicode MS"/>
                <w:b/>
                <w:bCs/>
                <w:kern w:val="2"/>
                <w:sz w:val="22"/>
                <w:szCs w:val="22"/>
              </w:rPr>
              <w:t>отварања</w:t>
            </w:r>
            <w:r w:rsidRPr="0080412C">
              <w:rPr>
                <w:rFonts w:eastAsia="Arial Unicode MS"/>
                <w:b/>
                <w:bCs/>
                <w:kern w:val="2"/>
                <w:sz w:val="22"/>
                <w:szCs w:val="22"/>
                <w:lang w:val="sr-Latn-CS"/>
              </w:rPr>
              <w:t xml:space="preserve"> </w:t>
            </w:r>
            <w:r w:rsidRPr="0080412C">
              <w:rPr>
                <w:rFonts w:eastAsia="Arial Unicode MS"/>
                <w:b/>
                <w:bCs/>
                <w:kern w:val="2"/>
                <w:sz w:val="22"/>
                <w:szCs w:val="22"/>
              </w:rPr>
              <w:t>понуда</w:t>
            </w:r>
            <w:r w:rsidRPr="0080412C">
              <w:rPr>
                <w:rFonts w:eastAsia="Arial Unicode MS"/>
                <w:b/>
                <w:bCs/>
                <w:kern w:val="2"/>
                <w:sz w:val="22"/>
                <w:szCs w:val="22"/>
                <w:lang w:val="sr-Latn-CS"/>
              </w:rPr>
              <w:t xml:space="preserve">. </w:t>
            </w:r>
          </w:p>
        </w:tc>
      </w:tr>
      <w:tr w:rsidR="00E111B7" w:rsidTr="00BB5998">
        <w:trPr>
          <w:jc w:val="center"/>
        </w:trPr>
        <w:tc>
          <w:tcPr>
            <w:tcW w:w="744" w:type="dxa"/>
            <w:gridSpan w:val="2"/>
            <w:vMerge w:val="restart"/>
            <w:tcBorders>
              <w:top w:val="single" w:sz="4" w:space="0" w:color="auto"/>
              <w:left w:val="single" w:sz="4" w:space="0" w:color="auto"/>
              <w:bottom w:val="single" w:sz="4" w:space="0" w:color="auto"/>
              <w:right w:val="single" w:sz="4" w:space="0" w:color="auto"/>
            </w:tcBorders>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 xml:space="preserve">Доказ за правно лице: </w:t>
            </w:r>
          </w:p>
        </w:tc>
        <w:tc>
          <w:tcPr>
            <w:tcW w:w="7410" w:type="dxa"/>
            <w:tcBorders>
              <w:top w:val="single" w:sz="4" w:space="0" w:color="auto"/>
              <w:left w:val="single" w:sz="4" w:space="0" w:color="auto"/>
              <w:bottom w:val="single" w:sz="4" w:space="0" w:color="auto"/>
              <w:right w:val="single" w:sz="4" w:space="0" w:color="auto"/>
            </w:tcBorders>
          </w:tcPr>
          <w:p w:rsidR="00E111B7" w:rsidRPr="0080412C" w:rsidRDefault="00E111B7" w:rsidP="00B61E5D">
            <w:pPr>
              <w:pStyle w:val="Default"/>
              <w:suppressAutoHyphens/>
              <w:spacing w:line="100" w:lineRule="atLeast"/>
              <w:jc w:val="both"/>
              <w:rPr>
                <w:iCs/>
                <w:sz w:val="22"/>
                <w:szCs w:val="22"/>
                <w:lang w:val="sr-Cyrl-CS"/>
              </w:rPr>
            </w:pPr>
            <w:r w:rsidRPr="0080412C">
              <w:rPr>
                <w:iCs/>
                <w:sz w:val="22"/>
                <w:szCs w:val="22"/>
                <w:lang w:val="sr-Cyrl-CS"/>
              </w:rPr>
              <w:t xml:space="preserve">1) </w:t>
            </w:r>
            <w:r w:rsidRPr="0080412C">
              <w:rPr>
                <w:iCs/>
                <w:sz w:val="22"/>
                <w:szCs w:val="22"/>
              </w:rPr>
              <w:t xml:space="preserve">Извод из казнене евиденције, односно уверењe </w:t>
            </w:r>
            <w:r w:rsidRPr="0080412C">
              <w:rPr>
                <w:iCs/>
                <w:sz w:val="22"/>
                <w:szCs w:val="22"/>
                <w:lang w:val="sr-Cyrl-CS"/>
              </w:rPr>
              <w:t>надлеж</w:t>
            </w:r>
            <w:r w:rsidRPr="0080412C">
              <w:rPr>
                <w:iCs/>
                <w:sz w:val="22"/>
                <w:szCs w:val="22"/>
              </w:rPr>
              <w:t>ног суда, односно надлежне полицијске управе на чијем подручју се налази седиште домаћег правног лица,</w:t>
            </w:r>
            <w:r w:rsidRPr="0080412C">
              <w:rPr>
                <w:iCs/>
                <w:sz w:val="22"/>
                <w:szCs w:val="22"/>
                <w:lang w:val="sr-Cyrl-CS"/>
              </w:rPr>
              <w:t xml:space="preserve"> </w:t>
            </w:r>
            <w:r w:rsidRPr="0080412C">
              <w:rPr>
                <w:iCs/>
                <w:sz w:val="22"/>
                <w:szCs w:val="22"/>
              </w:rPr>
              <w:t>односно седиште представништва или огранка страног правног лица, којим се потврђује да</w:t>
            </w:r>
            <w:r w:rsidRPr="0080412C">
              <w:rPr>
                <w:iCs/>
                <w:sz w:val="22"/>
                <w:szCs w:val="22"/>
                <w:lang w:val="sr-Cyrl-CS"/>
              </w:rPr>
              <w:t xml:space="preserve"> </w:t>
            </w:r>
            <w:r w:rsidRPr="0080412C">
              <w:rPr>
                <w:iCs/>
                <w:sz w:val="22"/>
                <w:szCs w:val="22"/>
              </w:rPr>
              <w:t>правно лице није осуђивано</w:t>
            </w:r>
            <w:r w:rsidRPr="0080412C">
              <w:rPr>
                <w:iCs/>
                <w:sz w:val="22"/>
                <w:szCs w:val="22"/>
                <w:lang w:val="sr-Cyrl-CS"/>
              </w:rPr>
              <w:t xml:space="preserve"> </w:t>
            </w:r>
            <w:r w:rsidRPr="0080412C">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sidRPr="0080412C">
              <w:rPr>
                <w:iCs/>
                <w:sz w:val="22"/>
                <w:szCs w:val="22"/>
                <w:lang w:val="sr-Cyrl-CS"/>
              </w:rPr>
              <w:t xml:space="preserve"> </w:t>
            </w:r>
          </w:p>
          <w:p w:rsidR="00E111B7" w:rsidRPr="0080412C" w:rsidRDefault="00E111B7" w:rsidP="00B61E5D">
            <w:pPr>
              <w:pStyle w:val="Default"/>
              <w:suppressAutoHyphens/>
              <w:spacing w:line="100" w:lineRule="atLeast"/>
              <w:jc w:val="both"/>
              <w:rPr>
                <w:iCs/>
                <w:sz w:val="22"/>
                <w:szCs w:val="22"/>
              </w:rPr>
            </w:pPr>
            <w:r w:rsidRPr="0080412C">
              <w:rPr>
                <w:iCs/>
                <w:sz w:val="22"/>
                <w:szCs w:val="22"/>
              </w:rPr>
              <w:t>2) Извод из казнене евиденције Посебног одељења за организовани криминал Вишег суда у Београду,</w:t>
            </w:r>
            <w:r w:rsidRPr="0080412C">
              <w:rPr>
                <w:iCs/>
                <w:sz w:val="22"/>
                <w:szCs w:val="22"/>
                <w:lang w:val="sr-Cyrl-CS"/>
              </w:rPr>
              <w:t xml:space="preserve"> </w:t>
            </w:r>
            <w:r w:rsidRPr="0080412C">
              <w:rPr>
                <w:iCs/>
                <w:sz w:val="22"/>
                <w:szCs w:val="22"/>
              </w:rPr>
              <w:t xml:space="preserve">којим се потврђује да правно лице није осуђивано за неко од кривичних дела организованог криминала; </w:t>
            </w:r>
          </w:p>
          <w:p w:rsidR="00E111B7" w:rsidRPr="0080412C" w:rsidRDefault="00E111B7" w:rsidP="00B61E5D">
            <w:pPr>
              <w:pStyle w:val="Default"/>
              <w:suppressAutoHyphens/>
              <w:spacing w:line="100" w:lineRule="atLeast"/>
              <w:jc w:val="both"/>
              <w:rPr>
                <w:iCs/>
                <w:sz w:val="22"/>
                <w:szCs w:val="22"/>
                <w:lang w:val="sr-Cyrl-CS"/>
              </w:rPr>
            </w:pPr>
            <w:r w:rsidRPr="0080412C">
              <w:rPr>
                <w:iCs/>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E111B7" w:rsidRPr="0080412C" w:rsidRDefault="00E111B7" w:rsidP="00B61E5D">
            <w:pPr>
              <w:pStyle w:val="Default"/>
              <w:suppressAutoHyphens/>
              <w:spacing w:line="100" w:lineRule="atLeast"/>
              <w:jc w:val="both"/>
              <w:rPr>
                <w:rFonts w:eastAsia="Arial Unicode MS"/>
                <w:kern w:val="2"/>
                <w:sz w:val="22"/>
                <w:szCs w:val="22"/>
                <w:lang w:val="sr-Cyrl-CS"/>
              </w:rPr>
            </w:pPr>
            <w:r w:rsidRPr="0080412C">
              <w:rPr>
                <w:iCs/>
                <w:sz w:val="22"/>
                <w:szCs w:val="22"/>
              </w:rPr>
              <w:t xml:space="preserve">Уколико понуђач има више законских заступника дужан је да достави доказ за сваког од њих. </w:t>
            </w:r>
          </w:p>
        </w:tc>
      </w:tr>
      <w:tr w:rsidR="00E111B7" w:rsidTr="00BB5998">
        <w:trPr>
          <w:jc w:val="center"/>
        </w:trPr>
        <w:tc>
          <w:tcPr>
            <w:tcW w:w="744" w:type="dxa"/>
            <w:gridSpan w:val="2"/>
            <w:vMerge/>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 xml:space="preserve">Доказ за предузетнике: </w:t>
            </w:r>
          </w:p>
        </w:tc>
        <w:tc>
          <w:tcPr>
            <w:tcW w:w="7410" w:type="dxa"/>
            <w:tcBorders>
              <w:top w:val="single" w:sz="4" w:space="0" w:color="auto"/>
              <w:left w:val="single" w:sz="4" w:space="0" w:color="auto"/>
              <w:bottom w:val="single" w:sz="4" w:space="0" w:color="auto"/>
              <w:right w:val="single" w:sz="4" w:space="0" w:color="auto"/>
            </w:tcBorders>
          </w:tcPr>
          <w:p w:rsidR="00E111B7" w:rsidRPr="0080412C" w:rsidRDefault="00E111B7" w:rsidP="00B61E5D">
            <w:pPr>
              <w:pStyle w:val="Default"/>
              <w:suppressAutoHyphens/>
              <w:spacing w:line="100" w:lineRule="atLeast"/>
              <w:jc w:val="both"/>
              <w:rPr>
                <w:rFonts w:eastAsia="Arial Unicode MS"/>
                <w:kern w:val="2"/>
                <w:sz w:val="22"/>
                <w:szCs w:val="22"/>
              </w:rPr>
            </w:pPr>
            <w:r w:rsidRPr="0080412C">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412C">
              <w:rPr>
                <w:iCs/>
                <w:sz w:val="22"/>
                <w:szCs w:val="22"/>
                <w:lang w:val="sr-Cyrl-CS"/>
              </w:rPr>
              <w:t xml:space="preserve"> </w:t>
            </w:r>
            <w:r w:rsidRPr="0080412C">
              <w:rPr>
                <w:iCs/>
                <w:sz w:val="22"/>
                <w:szCs w:val="22"/>
              </w:rPr>
              <w:t>(захтев се може поднети према месту рођења или према месту пребивалишта).</w:t>
            </w:r>
            <w:r w:rsidRPr="0080412C">
              <w:rPr>
                <w:rFonts w:eastAsia="Arial Unicode MS"/>
                <w:kern w:val="2"/>
                <w:sz w:val="22"/>
                <w:szCs w:val="22"/>
              </w:rPr>
              <w:t xml:space="preserve"> </w:t>
            </w:r>
          </w:p>
        </w:tc>
      </w:tr>
      <w:tr w:rsidR="00E111B7" w:rsidTr="00BB5998">
        <w:trPr>
          <w:jc w:val="center"/>
        </w:trPr>
        <w:tc>
          <w:tcPr>
            <w:tcW w:w="744" w:type="dxa"/>
            <w:gridSpan w:val="2"/>
            <w:vMerge/>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 xml:space="preserve">Доказ за физичко лице: </w:t>
            </w:r>
          </w:p>
        </w:tc>
        <w:tc>
          <w:tcPr>
            <w:tcW w:w="7410" w:type="dxa"/>
            <w:tcBorders>
              <w:top w:val="single" w:sz="4" w:space="0" w:color="auto"/>
              <w:left w:val="single" w:sz="4" w:space="0" w:color="auto"/>
              <w:bottom w:val="single" w:sz="4" w:space="0" w:color="auto"/>
              <w:right w:val="single" w:sz="4" w:space="0" w:color="auto"/>
            </w:tcBorders>
          </w:tcPr>
          <w:p w:rsidR="00E111B7" w:rsidRPr="0080412C" w:rsidRDefault="00E111B7" w:rsidP="00B61E5D">
            <w:pPr>
              <w:pStyle w:val="Default"/>
              <w:suppressAutoHyphens/>
              <w:spacing w:line="100" w:lineRule="atLeast"/>
              <w:jc w:val="both"/>
              <w:rPr>
                <w:rFonts w:eastAsia="Arial Unicode MS"/>
                <w:kern w:val="2"/>
                <w:sz w:val="22"/>
                <w:szCs w:val="22"/>
              </w:rPr>
            </w:pPr>
            <w:r w:rsidRPr="0080412C">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0412C">
              <w:rPr>
                <w:iCs/>
                <w:sz w:val="22"/>
                <w:szCs w:val="22"/>
                <w:lang w:val="sr-Cyrl-CS"/>
              </w:rPr>
              <w:t xml:space="preserve"> </w:t>
            </w:r>
            <w:r w:rsidRPr="0080412C">
              <w:rPr>
                <w:iCs/>
                <w:sz w:val="22"/>
                <w:szCs w:val="22"/>
              </w:rPr>
              <w:t>(захтев се може поднети према месту рођења или према месту пребивалишта).</w:t>
            </w:r>
            <w:r w:rsidRPr="0080412C">
              <w:rPr>
                <w:rFonts w:eastAsia="Arial Unicode MS"/>
                <w:kern w:val="2"/>
                <w:sz w:val="22"/>
                <w:szCs w:val="22"/>
              </w:rPr>
              <w:t xml:space="preserve"> </w:t>
            </w:r>
          </w:p>
        </w:tc>
      </w:tr>
      <w:tr w:rsidR="007B71C5" w:rsidTr="00F31CBF">
        <w:trPr>
          <w:jc w:val="center"/>
        </w:trPr>
        <w:tc>
          <w:tcPr>
            <w:tcW w:w="744" w:type="dxa"/>
            <w:gridSpan w:val="2"/>
            <w:tcBorders>
              <w:top w:val="single" w:sz="4" w:space="0" w:color="auto"/>
              <w:left w:val="single" w:sz="4" w:space="0" w:color="auto"/>
              <w:right w:val="single" w:sz="4" w:space="0" w:color="auto"/>
            </w:tcBorders>
            <w:vAlign w:val="center"/>
          </w:tcPr>
          <w:p w:rsidR="007B71C5" w:rsidRPr="007B71C5" w:rsidRDefault="007B71C5" w:rsidP="00B61E5D">
            <w:pPr>
              <w:jc w:val="center"/>
              <w:rPr>
                <w:sz w:val="22"/>
                <w:szCs w:val="22"/>
              </w:rPr>
            </w:pPr>
            <w:r>
              <w:rPr>
                <w:sz w:val="22"/>
                <w:szCs w:val="22"/>
              </w:rPr>
              <w:t>1.3</w:t>
            </w:r>
          </w:p>
        </w:tc>
        <w:tc>
          <w:tcPr>
            <w:tcW w:w="8997" w:type="dxa"/>
            <w:gridSpan w:val="2"/>
            <w:tcBorders>
              <w:top w:val="single" w:sz="4" w:space="0" w:color="auto"/>
              <w:left w:val="single" w:sz="4" w:space="0" w:color="auto"/>
              <w:bottom w:val="single" w:sz="4" w:space="0" w:color="auto"/>
              <w:right w:val="single" w:sz="4" w:space="0" w:color="auto"/>
            </w:tcBorders>
            <w:shd w:val="clear" w:color="auto" w:fill="BFBFBF"/>
          </w:tcPr>
          <w:p w:rsidR="007B71C5" w:rsidRPr="007B71C5" w:rsidRDefault="007B71C5" w:rsidP="00B61E5D">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 xml:space="preserve">да је поштовао обавезе које произилазе из важећих прописа о заштити на раду, запошљавању и условима рада, заштити </w:t>
            </w:r>
            <w:r w:rsidR="00F31CBF">
              <w:rPr>
                <w:rFonts w:eastAsia="Arial Unicode MS"/>
                <w:kern w:val="2"/>
                <w:sz w:val="22"/>
                <w:szCs w:val="22"/>
                <w:lang w:val="sr-Cyrl-RS"/>
              </w:rPr>
              <w:t xml:space="preserve"> </w:t>
            </w:r>
            <w:r>
              <w:rPr>
                <w:rFonts w:eastAsia="Arial Unicode MS"/>
                <w:kern w:val="2"/>
                <w:sz w:val="22"/>
                <w:szCs w:val="22"/>
                <w:lang w:val="sr-Cyrl-RS"/>
              </w:rPr>
              <w:t>животне средине, као и да нема забрану обављања делатности која је на снази у време подношења понуде (члан 75.став</w:t>
            </w:r>
            <w:r w:rsidR="00F31CBF">
              <w:rPr>
                <w:rFonts w:eastAsia="Arial Unicode MS"/>
                <w:kern w:val="2"/>
                <w:sz w:val="22"/>
                <w:szCs w:val="22"/>
                <w:lang w:val="sr-Cyrl-RS"/>
              </w:rPr>
              <w:t xml:space="preserve"> </w:t>
            </w:r>
            <w:r>
              <w:rPr>
                <w:rFonts w:eastAsia="Arial Unicode MS"/>
                <w:kern w:val="2"/>
                <w:sz w:val="22"/>
                <w:szCs w:val="22"/>
                <w:lang w:val="sr-Cyrl-RS"/>
              </w:rPr>
              <w:t>2.Закона)</w:t>
            </w:r>
          </w:p>
        </w:tc>
      </w:tr>
      <w:tr w:rsidR="007B71C5" w:rsidTr="00F31CBF">
        <w:trPr>
          <w:jc w:val="center"/>
        </w:trPr>
        <w:tc>
          <w:tcPr>
            <w:tcW w:w="744" w:type="dxa"/>
            <w:gridSpan w:val="2"/>
            <w:tcBorders>
              <w:left w:val="single" w:sz="4" w:space="0" w:color="auto"/>
              <w:bottom w:val="single" w:sz="4" w:space="0" w:color="auto"/>
              <w:right w:val="single" w:sz="4" w:space="0" w:color="auto"/>
            </w:tcBorders>
            <w:vAlign w:val="center"/>
          </w:tcPr>
          <w:p w:rsidR="007B71C5" w:rsidRPr="0080412C" w:rsidRDefault="007B71C5" w:rsidP="00B61E5D">
            <w:pPr>
              <w:jc w:val="cente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F97440" w:rsidRDefault="00F97440" w:rsidP="00B61E5D">
            <w:pPr>
              <w:pStyle w:val="Default"/>
              <w:suppressAutoHyphens/>
              <w:spacing w:line="276" w:lineRule="auto"/>
              <w:jc w:val="both"/>
              <w:rPr>
                <w:rFonts w:eastAsia="Arial Unicode MS"/>
                <w:kern w:val="2"/>
                <w:sz w:val="22"/>
                <w:szCs w:val="22"/>
                <w:lang w:val="sr-Cyrl-RS"/>
              </w:rPr>
            </w:pPr>
          </w:p>
          <w:p w:rsidR="00F97440" w:rsidRDefault="00F97440" w:rsidP="00B61E5D">
            <w:pPr>
              <w:pStyle w:val="Default"/>
              <w:suppressAutoHyphens/>
              <w:spacing w:line="276" w:lineRule="auto"/>
              <w:jc w:val="both"/>
              <w:rPr>
                <w:rFonts w:eastAsia="Arial Unicode MS"/>
                <w:kern w:val="2"/>
                <w:sz w:val="22"/>
                <w:szCs w:val="22"/>
                <w:lang w:val="sr-Cyrl-RS"/>
              </w:rPr>
            </w:pPr>
          </w:p>
          <w:p w:rsidR="007B71C5" w:rsidRPr="007B71C5" w:rsidRDefault="007B71C5" w:rsidP="00B61E5D">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Доказ:</w:t>
            </w:r>
          </w:p>
        </w:tc>
        <w:tc>
          <w:tcPr>
            <w:tcW w:w="7410" w:type="dxa"/>
            <w:tcBorders>
              <w:top w:val="single" w:sz="4" w:space="0" w:color="auto"/>
              <w:left w:val="single" w:sz="4" w:space="0" w:color="auto"/>
              <w:bottom w:val="single" w:sz="4" w:space="0" w:color="auto"/>
              <w:right w:val="single" w:sz="4" w:space="0" w:color="auto"/>
            </w:tcBorders>
            <w:shd w:val="clear" w:color="auto" w:fill="auto"/>
          </w:tcPr>
          <w:p w:rsidR="007B71C5" w:rsidRPr="007B71C5" w:rsidRDefault="007B71C5" w:rsidP="00F97440">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Попуњена, потписана и печатом оверена Изјава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подношење понуде</w:t>
            </w:r>
            <w:r w:rsidR="00F97440">
              <w:rPr>
                <w:rFonts w:eastAsia="Arial Unicode MS"/>
                <w:kern w:val="2"/>
                <w:sz w:val="22"/>
                <w:szCs w:val="22"/>
                <w:lang w:val="sr-Cyrl-RS"/>
              </w:rPr>
              <w:t>.</w:t>
            </w:r>
            <w:r>
              <w:rPr>
                <w:rFonts w:eastAsia="Arial Unicode MS"/>
                <w:kern w:val="2"/>
                <w:sz w:val="22"/>
                <w:szCs w:val="22"/>
                <w:lang w:val="sr-Cyrl-RS"/>
              </w:rPr>
              <w:t xml:space="preserve"> Образац </w:t>
            </w:r>
            <w:r>
              <w:rPr>
                <w:rFonts w:eastAsia="Arial Unicode MS"/>
                <w:kern w:val="2"/>
                <w:sz w:val="22"/>
                <w:szCs w:val="22"/>
                <w:lang w:val="sr-Cyrl-RS"/>
              </w:rPr>
              <w:lastRenderedPageBreak/>
              <w:t xml:space="preserve">наведене Изјаве дат је у </w:t>
            </w:r>
            <w:r w:rsidR="00F97440">
              <w:rPr>
                <w:rFonts w:eastAsia="Arial Unicode MS"/>
                <w:kern w:val="2"/>
                <w:sz w:val="22"/>
                <w:szCs w:val="22"/>
                <w:lang w:val="sr-Cyrl-RS"/>
              </w:rPr>
              <w:t>О</w:t>
            </w:r>
            <w:r>
              <w:rPr>
                <w:rFonts w:eastAsia="Arial Unicode MS"/>
                <w:kern w:val="2"/>
                <w:sz w:val="22"/>
                <w:szCs w:val="22"/>
                <w:lang w:val="sr-Cyrl-RS"/>
              </w:rPr>
              <w:t xml:space="preserve">брасцу 5. Конкурсне документације. </w:t>
            </w:r>
          </w:p>
        </w:tc>
      </w:tr>
      <w:tr w:rsidR="00E111B7" w:rsidTr="00726B9A">
        <w:trPr>
          <w:jc w:val="center"/>
        </w:trPr>
        <w:tc>
          <w:tcPr>
            <w:tcW w:w="744" w:type="dxa"/>
            <w:gridSpan w:val="2"/>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jc w:val="center"/>
              <w:rPr>
                <w:sz w:val="22"/>
                <w:szCs w:val="22"/>
              </w:rPr>
            </w:pPr>
            <w:r w:rsidRPr="0080412C">
              <w:rPr>
                <w:sz w:val="22"/>
                <w:szCs w:val="22"/>
                <w:lang w:val="sr-Cyrl-CS"/>
              </w:rPr>
              <w:lastRenderedPageBreak/>
              <w:t>1.4</w:t>
            </w:r>
          </w:p>
        </w:tc>
        <w:tc>
          <w:tcPr>
            <w:tcW w:w="8997" w:type="dxa"/>
            <w:gridSpan w:val="2"/>
            <w:tcBorders>
              <w:top w:val="single" w:sz="4" w:space="0" w:color="auto"/>
              <w:left w:val="single" w:sz="4" w:space="0" w:color="auto"/>
              <w:bottom w:val="single" w:sz="4" w:space="0" w:color="auto"/>
              <w:right w:val="single" w:sz="4" w:space="0" w:color="auto"/>
            </w:tcBorders>
            <w:shd w:val="clear" w:color="auto" w:fill="BFBFBF"/>
          </w:tcPr>
          <w:p w:rsidR="00E111B7" w:rsidRPr="0080412C" w:rsidRDefault="00E111B7" w:rsidP="00B61E5D">
            <w:pPr>
              <w:pStyle w:val="Default"/>
              <w:suppressAutoHyphens/>
              <w:spacing w:line="276" w:lineRule="auto"/>
              <w:jc w:val="both"/>
              <w:rPr>
                <w:rFonts w:eastAsia="Arial Unicode MS"/>
                <w:kern w:val="2"/>
                <w:sz w:val="22"/>
                <w:szCs w:val="22"/>
                <w:lang w:val="sr-Latn-CS"/>
              </w:rPr>
            </w:pPr>
            <w:r w:rsidRPr="0080412C">
              <w:rPr>
                <w:rFonts w:eastAsia="Arial Unicode MS"/>
                <w:kern w:val="2"/>
                <w:sz w:val="22"/>
                <w:szCs w:val="22"/>
              </w:rPr>
              <w:t>да</w:t>
            </w:r>
            <w:r w:rsidRPr="0080412C">
              <w:rPr>
                <w:rFonts w:eastAsia="Arial Unicode MS"/>
                <w:kern w:val="2"/>
                <w:sz w:val="22"/>
                <w:szCs w:val="22"/>
                <w:lang w:val="sr-Latn-CS"/>
              </w:rPr>
              <w:t xml:space="preserve"> </w:t>
            </w:r>
            <w:r w:rsidRPr="0080412C">
              <w:rPr>
                <w:rFonts w:eastAsia="Arial Unicode MS"/>
                <w:kern w:val="2"/>
                <w:sz w:val="22"/>
                <w:szCs w:val="22"/>
              </w:rPr>
              <w:t>је</w:t>
            </w:r>
            <w:r w:rsidRPr="0080412C">
              <w:rPr>
                <w:rFonts w:eastAsia="Arial Unicode MS"/>
                <w:kern w:val="2"/>
                <w:sz w:val="22"/>
                <w:szCs w:val="22"/>
                <w:lang w:val="sr-Latn-CS"/>
              </w:rPr>
              <w:t xml:space="preserve"> </w:t>
            </w:r>
            <w:r w:rsidRPr="0080412C">
              <w:rPr>
                <w:rFonts w:eastAsia="Arial Unicode MS"/>
                <w:kern w:val="2"/>
                <w:sz w:val="22"/>
                <w:szCs w:val="22"/>
              </w:rPr>
              <w:t>измирио</w:t>
            </w:r>
            <w:r w:rsidRPr="0080412C">
              <w:rPr>
                <w:rFonts w:eastAsia="Arial Unicode MS"/>
                <w:kern w:val="2"/>
                <w:sz w:val="22"/>
                <w:szCs w:val="22"/>
                <w:lang w:val="sr-Latn-CS"/>
              </w:rPr>
              <w:t xml:space="preserve"> </w:t>
            </w:r>
            <w:r w:rsidRPr="0080412C">
              <w:rPr>
                <w:rFonts w:eastAsia="Arial Unicode MS"/>
                <w:kern w:val="2"/>
                <w:sz w:val="22"/>
                <w:szCs w:val="22"/>
              </w:rPr>
              <w:t>доспеле</w:t>
            </w:r>
            <w:r w:rsidRPr="0080412C">
              <w:rPr>
                <w:rFonts w:eastAsia="Arial Unicode MS"/>
                <w:kern w:val="2"/>
                <w:sz w:val="22"/>
                <w:szCs w:val="22"/>
                <w:lang w:val="sr-Latn-CS"/>
              </w:rPr>
              <w:t xml:space="preserve"> </w:t>
            </w:r>
            <w:r w:rsidRPr="0080412C">
              <w:rPr>
                <w:rFonts w:eastAsia="Arial Unicode MS"/>
                <w:kern w:val="2"/>
                <w:sz w:val="22"/>
                <w:szCs w:val="22"/>
              </w:rPr>
              <w:t>порезе</w:t>
            </w:r>
            <w:r w:rsidRPr="0080412C">
              <w:rPr>
                <w:rFonts w:eastAsia="Arial Unicode MS"/>
                <w:kern w:val="2"/>
                <w:sz w:val="22"/>
                <w:szCs w:val="22"/>
                <w:lang w:val="sr-Latn-CS"/>
              </w:rPr>
              <w:t xml:space="preserve">, </w:t>
            </w:r>
            <w:r w:rsidRPr="0080412C">
              <w:rPr>
                <w:rFonts w:eastAsia="Arial Unicode MS"/>
                <w:kern w:val="2"/>
                <w:sz w:val="22"/>
                <w:szCs w:val="22"/>
              </w:rPr>
              <w:t>доприносе</w:t>
            </w:r>
            <w:r w:rsidRPr="0080412C">
              <w:rPr>
                <w:rFonts w:eastAsia="Arial Unicode MS"/>
                <w:kern w:val="2"/>
                <w:sz w:val="22"/>
                <w:szCs w:val="22"/>
                <w:lang w:val="sr-Latn-CS"/>
              </w:rPr>
              <w:t xml:space="preserve"> </w:t>
            </w:r>
            <w:r w:rsidRPr="0080412C">
              <w:rPr>
                <w:rFonts w:eastAsia="Arial Unicode MS"/>
                <w:kern w:val="2"/>
                <w:sz w:val="22"/>
                <w:szCs w:val="22"/>
              </w:rPr>
              <w:t>и</w:t>
            </w:r>
            <w:r w:rsidRPr="0080412C">
              <w:rPr>
                <w:rFonts w:eastAsia="Arial Unicode MS"/>
                <w:kern w:val="2"/>
                <w:sz w:val="22"/>
                <w:szCs w:val="22"/>
                <w:lang w:val="sr-Latn-CS"/>
              </w:rPr>
              <w:t xml:space="preserve"> </w:t>
            </w:r>
            <w:r w:rsidRPr="0080412C">
              <w:rPr>
                <w:rFonts w:eastAsia="Arial Unicode MS"/>
                <w:kern w:val="2"/>
                <w:sz w:val="22"/>
                <w:szCs w:val="22"/>
              </w:rPr>
              <w:t>друге</w:t>
            </w:r>
            <w:r w:rsidRPr="0080412C">
              <w:rPr>
                <w:rFonts w:eastAsia="Arial Unicode MS"/>
                <w:kern w:val="2"/>
                <w:sz w:val="22"/>
                <w:szCs w:val="22"/>
                <w:lang w:val="sr-Latn-CS"/>
              </w:rPr>
              <w:t xml:space="preserve"> </w:t>
            </w:r>
            <w:r w:rsidRPr="0080412C">
              <w:rPr>
                <w:rFonts w:eastAsia="Arial Unicode MS"/>
                <w:kern w:val="2"/>
                <w:sz w:val="22"/>
                <w:szCs w:val="22"/>
              </w:rPr>
              <w:t>јавне</w:t>
            </w:r>
            <w:r w:rsidRPr="0080412C">
              <w:rPr>
                <w:rFonts w:eastAsia="Arial Unicode MS"/>
                <w:kern w:val="2"/>
                <w:sz w:val="22"/>
                <w:szCs w:val="22"/>
                <w:lang w:val="sr-Latn-CS"/>
              </w:rPr>
              <w:t xml:space="preserve"> </w:t>
            </w:r>
            <w:r w:rsidRPr="0080412C">
              <w:rPr>
                <w:rFonts w:eastAsia="Arial Unicode MS"/>
                <w:kern w:val="2"/>
                <w:sz w:val="22"/>
                <w:szCs w:val="22"/>
              </w:rPr>
              <w:t>дажбине</w:t>
            </w:r>
            <w:r w:rsidRPr="0080412C">
              <w:rPr>
                <w:rFonts w:eastAsia="Arial Unicode MS"/>
                <w:kern w:val="2"/>
                <w:sz w:val="22"/>
                <w:szCs w:val="22"/>
                <w:lang w:val="sr-Latn-CS"/>
              </w:rPr>
              <w:t xml:space="preserve"> </w:t>
            </w:r>
            <w:r w:rsidRPr="0080412C">
              <w:rPr>
                <w:rFonts w:eastAsia="Arial Unicode MS"/>
                <w:kern w:val="2"/>
                <w:sz w:val="22"/>
                <w:szCs w:val="22"/>
              </w:rPr>
              <w:t>у</w:t>
            </w:r>
            <w:r w:rsidRPr="0080412C">
              <w:rPr>
                <w:rFonts w:eastAsia="Arial Unicode MS"/>
                <w:kern w:val="2"/>
                <w:sz w:val="22"/>
                <w:szCs w:val="22"/>
                <w:lang w:val="sr-Latn-CS"/>
              </w:rPr>
              <w:t xml:space="preserve"> </w:t>
            </w:r>
            <w:r w:rsidRPr="0080412C">
              <w:rPr>
                <w:rFonts w:eastAsia="Arial Unicode MS"/>
                <w:kern w:val="2"/>
                <w:sz w:val="22"/>
                <w:szCs w:val="22"/>
              </w:rPr>
              <w:t>складу</w:t>
            </w:r>
            <w:r w:rsidRPr="0080412C">
              <w:rPr>
                <w:rFonts w:eastAsia="Arial Unicode MS"/>
                <w:kern w:val="2"/>
                <w:sz w:val="22"/>
                <w:szCs w:val="22"/>
                <w:lang w:val="sr-Latn-CS"/>
              </w:rPr>
              <w:t xml:space="preserve"> </w:t>
            </w:r>
            <w:r w:rsidRPr="0080412C">
              <w:rPr>
                <w:rFonts w:eastAsia="Arial Unicode MS"/>
                <w:kern w:val="2"/>
                <w:sz w:val="22"/>
                <w:szCs w:val="22"/>
              </w:rPr>
              <w:t>са</w:t>
            </w:r>
            <w:r w:rsidRPr="0080412C">
              <w:rPr>
                <w:rFonts w:eastAsia="Arial Unicode MS"/>
                <w:kern w:val="2"/>
                <w:sz w:val="22"/>
                <w:szCs w:val="22"/>
                <w:lang w:val="sr-Latn-CS"/>
              </w:rPr>
              <w:t xml:space="preserve"> </w:t>
            </w:r>
            <w:r w:rsidRPr="0080412C">
              <w:rPr>
                <w:rFonts w:eastAsia="Arial Unicode MS"/>
                <w:kern w:val="2"/>
                <w:sz w:val="22"/>
                <w:szCs w:val="22"/>
              </w:rPr>
              <w:t>прописима</w:t>
            </w:r>
            <w:r w:rsidRPr="0080412C">
              <w:rPr>
                <w:rFonts w:eastAsia="Arial Unicode MS"/>
                <w:kern w:val="2"/>
                <w:sz w:val="22"/>
                <w:szCs w:val="22"/>
                <w:lang w:val="sr-Latn-CS"/>
              </w:rPr>
              <w:t xml:space="preserve"> </w:t>
            </w:r>
            <w:r w:rsidRPr="0080412C">
              <w:rPr>
                <w:rFonts w:eastAsia="Arial Unicode MS"/>
                <w:kern w:val="2"/>
                <w:sz w:val="22"/>
                <w:szCs w:val="22"/>
              </w:rPr>
              <w:t>Републике</w:t>
            </w:r>
            <w:r w:rsidRPr="0080412C">
              <w:rPr>
                <w:rFonts w:eastAsia="Arial Unicode MS"/>
                <w:kern w:val="2"/>
                <w:sz w:val="22"/>
                <w:szCs w:val="22"/>
                <w:lang w:val="sr-Latn-CS"/>
              </w:rPr>
              <w:t xml:space="preserve"> </w:t>
            </w:r>
            <w:r w:rsidRPr="0080412C">
              <w:rPr>
                <w:rFonts w:eastAsia="Arial Unicode MS"/>
                <w:kern w:val="2"/>
                <w:sz w:val="22"/>
                <w:szCs w:val="22"/>
              </w:rPr>
              <w:t>Србије</w:t>
            </w:r>
            <w:r w:rsidRPr="0080412C">
              <w:rPr>
                <w:rFonts w:eastAsia="Arial Unicode MS"/>
                <w:kern w:val="2"/>
                <w:sz w:val="22"/>
                <w:szCs w:val="22"/>
                <w:lang w:val="sr-Latn-CS"/>
              </w:rPr>
              <w:t xml:space="preserve"> </w:t>
            </w:r>
            <w:r w:rsidRPr="0080412C">
              <w:rPr>
                <w:rFonts w:eastAsia="Arial Unicode MS"/>
                <w:kern w:val="2"/>
                <w:sz w:val="22"/>
                <w:szCs w:val="22"/>
              </w:rPr>
              <w:t>или</w:t>
            </w:r>
            <w:r w:rsidRPr="0080412C">
              <w:rPr>
                <w:rFonts w:eastAsia="Arial Unicode MS"/>
                <w:kern w:val="2"/>
                <w:sz w:val="22"/>
                <w:szCs w:val="22"/>
                <w:lang w:val="sr-Latn-CS"/>
              </w:rPr>
              <w:t xml:space="preserve"> </w:t>
            </w:r>
            <w:r w:rsidRPr="0080412C">
              <w:rPr>
                <w:rFonts w:eastAsia="Arial Unicode MS"/>
                <w:kern w:val="2"/>
                <w:sz w:val="22"/>
                <w:szCs w:val="22"/>
              </w:rPr>
              <w:t>стране</w:t>
            </w:r>
            <w:r w:rsidRPr="0080412C">
              <w:rPr>
                <w:rFonts w:eastAsia="Arial Unicode MS"/>
                <w:kern w:val="2"/>
                <w:sz w:val="22"/>
                <w:szCs w:val="22"/>
                <w:lang w:val="sr-Latn-CS"/>
              </w:rPr>
              <w:t xml:space="preserve"> </w:t>
            </w:r>
            <w:r w:rsidRPr="0080412C">
              <w:rPr>
                <w:rFonts w:eastAsia="Arial Unicode MS"/>
                <w:kern w:val="2"/>
                <w:sz w:val="22"/>
                <w:szCs w:val="22"/>
              </w:rPr>
              <w:t>државе</w:t>
            </w:r>
            <w:r w:rsidRPr="0080412C">
              <w:rPr>
                <w:rFonts w:eastAsia="Arial Unicode MS"/>
                <w:kern w:val="2"/>
                <w:sz w:val="22"/>
                <w:szCs w:val="22"/>
                <w:lang w:val="sr-Latn-CS"/>
              </w:rPr>
              <w:t xml:space="preserve"> </w:t>
            </w:r>
            <w:r w:rsidRPr="0080412C">
              <w:rPr>
                <w:rFonts w:eastAsia="Arial Unicode MS"/>
                <w:kern w:val="2"/>
                <w:sz w:val="22"/>
                <w:szCs w:val="22"/>
              </w:rPr>
              <w:t>када</w:t>
            </w:r>
            <w:r w:rsidRPr="0080412C">
              <w:rPr>
                <w:rFonts w:eastAsia="Arial Unicode MS"/>
                <w:kern w:val="2"/>
                <w:sz w:val="22"/>
                <w:szCs w:val="22"/>
                <w:lang w:val="sr-Latn-CS"/>
              </w:rPr>
              <w:t xml:space="preserve"> </w:t>
            </w:r>
            <w:r w:rsidRPr="0080412C">
              <w:rPr>
                <w:rFonts w:eastAsia="Arial Unicode MS"/>
                <w:kern w:val="2"/>
                <w:sz w:val="22"/>
                <w:szCs w:val="22"/>
              </w:rPr>
              <w:t>има</w:t>
            </w:r>
            <w:r w:rsidRPr="0080412C">
              <w:rPr>
                <w:rFonts w:eastAsia="Arial Unicode MS"/>
                <w:kern w:val="2"/>
                <w:sz w:val="22"/>
                <w:szCs w:val="22"/>
                <w:lang w:val="sr-Latn-CS"/>
              </w:rPr>
              <w:t xml:space="preserve"> </w:t>
            </w:r>
            <w:r w:rsidRPr="0080412C">
              <w:rPr>
                <w:rFonts w:eastAsia="Arial Unicode MS"/>
                <w:kern w:val="2"/>
                <w:sz w:val="22"/>
                <w:szCs w:val="22"/>
              </w:rPr>
              <w:t>седиште</w:t>
            </w:r>
            <w:r w:rsidRPr="0080412C">
              <w:rPr>
                <w:rFonts w:eastAsia="Arial Unicode MS"/>
                <w:kern w:val="2"/>
                <w:sz w:val="22"/>
                <w:szCs w:val="22"/>
                <w:lang w:val="sr-Latn-CS"/>
              </w:rPr>
              <w:t xml:space="preserve"> </w:t>
            </w:r>
            <w:r w:rsidRPr="0080412C">
              <w:rPr>
                <w:rFonts w:eastAsia="Arial Unicode MS"/>
                <w:kern w:val="2"/>
                <w:sz w:val="22"/>
                <w:szCs w:val="22"/>
              </w:rPr>
              <w:t>на</w:t>
            </w:r>
            <w:r w:rsidRPr="0080412C">
              <w:rPr>
                <w:rFonts w:eastAsia="Arial Unicode MS"/>
                <w:kern w:val="2"/>
                <w:sz w:val="22"/>
                <w:szCs w:val="22"/>
                <w:lang w:val="sr-Latn-CS"/>
              </w:rPr>
              <w:t xml:space="preserve"> </w:t>
            </w:r>
            <w:r w:rsidRPr="0080412C">
              <w:rPr>
                <w:rFonts w:eastAsia="Arial Unicode MS"/>
                <w:kern w:val="2"/>
                <w:sz w:val="22"/>
                <w:szCs w:val="22"/>
              </w:rPr>
              <w:t>њеној</w:t>
            </w:r>
            <w:r w:rsidRPr="0080412C">
              <w:rPr>
                <w:rFonts w:eastAsia="Arial Unicode MS"/>
                <w:kern w:val="2"/>
                <w:sz w:val="22"/>
                <w:szCs w:val="22"/>
                <w:lang w:val="sr-Latn-CS"/>
              </w:rPr>
              <w:t xml:space="preserve"> </w:t>
            </w:r>
            <w:r w:rsidRPr="0080412C">
              <w:rPr>
                <w:rFonts w:eastAsia="Arial Unicode MS"/>
                <w:kern w:val="2"/>
                <w:sz w:val="22"/>
                <w:szCs w:val="22"/>
              </w:rPr>
              <w:t>територији</w:t>
            </w:r>
            <w:r w:rsidRPr="0080412C">
              <w:rPr>
                <w:rFonts w:eastAsia="Arial Unicode MS"/>
                <w:kern w:val="2"/>
                <w:sz w:val="22"/>
                <w:szCs w:val="22"/>
                <w:lang w:val="sr-Latn-CS"/>
              </w:rPr>
              <w:t xml:space="preserve">; </w:t>
            </w:r>
          </w:p>
          <w:p w:rsidR="00E111B7" w:rsidRPr="0080412C" w:rsidRDefault="00E111B7" w:rsidP="00B61E5D">
            <w:pPr>
              <w:pStyle w:val="Default"/>
              <w:suppressAutoHyphens/>
              <w:spacing w:line="276" w:lineRule="auto"/>
              <w:jc w:val="both"/>
              <w:rPr>
                <w:rFonts w:eastAsia="Arial Unicode MS"/>
                <w:kern w:val="2"/>
                <w:sz w:val="22"/>
                <w:szCs w:val="22"/>
                <w:lang w:val="sr-Latn-CS"/>
              </w:rPr>
            </w:pPr>
            <w:r w:rsidRPr="0080412C">
              <w:rPr>
                <w:rFonts w:eastAsia="Arial Unicode MS"/>
                <w:b/>
                <w:bCs/>
                <w:kern w:val="2"/>
                <w:sz w:val="22"/>
                <w:szCs w:val="22"/>
              </w:rPr>
              <w:t>Доказ</w:t>
            </w:r>
            <w:r w:rsidRPr="0080412C">
              <w:rPr>
                <w:rFonts w:eastAsia="Arial Unicode MS"/>
                <w:b/>
                <w:bCs/>
                <w:kern w:val="2"/>
                <w:sz w:val="22"/>
                <w:szCs w:val="22"/>
                <w:lang w:val="sr-Latn-CS"/>
              </w:rPr>
              <w:t xml:space="preserve"> </w:t>
            </w:r>
            <w:r w:rsidRPr="0080412C">
              <w:rPr>
                <w:rFonts w:eastAsia="Arial Unicode MS"/>
                <w:b/>
                <w:bCs/>
                <w:kern w:val="2"/>
                <w:sz w:val="22"/>
                <w:szCs w:val="22"/>
              </w:rPr>
              <w:t>не</w:t>
            </w:r>
            <w:r w:rsidRPr="0080412C">
              <w:rPr>
                <w:rFonts w:eastAsia="Arial Unicode MS"/>
                <w:b/>
                <w:bCs/>
                <w:kern w:val="2"/>
                <w:sz w:val="22"/>
                <w:szCs w:val="22"/>
                <w:lang w:val="sr-Latn-CS"/>
              </w:rPr>
              <w:t xml:space="preserve"> </w:t>
            </w:r>
            <w:r w:rsidRPr="0080412C">
              <w:rPr>
                <w:rFonts w:eastAsia="Arial Unicode MS"/>
                <w:b/>
                <w:bCs/>
                <w:kern w:val="2"/>
                <w:sz w:val="22"/>
                <w:szCs w:val="22"/>
              </w:rPr>
              <w:t>може</w:t>
            </w:r>
            <w:r w:rsidRPr="0080412C">
              <w:rPr>
                <w:rFonts w:eastAsia="Arial Unicode MS"/>
                <w:b/>
                <w:bCs/>
                <w:kern w:val="2"/>
                <w:sz w:val="22"/>
                <w:szCs w:val="22"/>
                <w:lang w:val="sr-Latn-CS"/>
              </w:rPr>
              <w:t xml:space="preserve"> </w:t>
            </w:r>
            <w:r w:rsidRPr="0080412C">
              <w:rPr>
                <w:rFonts w:eastAsia="Arial Unicode MS"/>
                <w:b/>
                <w:bCs/>
                <w:kern w:val="2"/>
                <w:sz w:val="22"/>
                <w:szCs w:val="22"/>
              </w:rPr>
              <w:t>бити</w:t>
            </w:r>
            <w:r w:rsidRPr="0080412C">
              <w:rPr>
                <w:rFonts w:eastAsia="Arial Unicode MS"/>
                <w:b/>
                <w:bCs/>
                <w:kern w:val="2"/>
                <w:sz w:val="22"/>
                <w:szCs w:val="22"/>
                <w:lang w:val="sr-Latn-CS"/>
              </w:rPr>
              <w:t xml:space="preserve"> </w:t>
            </w:r>
            <w:r w:rsidRPr="0080412C">
              <w:rPr>
                <w:rFonts w:eastAsia="Arial Unicode MS"/>
                <w:b/>
                <w:bCs/>
                <w:kern w:val="2"/>
                <w:sz w:val="22"/>
                <w:szCs w:val="22"/>
              </w:rPr>
              <w:t>старији</w:t>
            </w:r>
            <w:r w:rsidRPr="0080412C">
              <w:rPr>
                <w:rFonts w:eastAsia="Arial Unicode MS"/>
                <w:b/>
                <w:bCs/>
                <w:kern w:val="2"/>
                <w:sz w:val="22"/>
                <w:szCs w:val="22"/>
                <w:lang w:val="sr-Latn-CS"/>
              </w:rPr>
              <w:t xml:space="preserve"> </w:t>
            </w:r>
            <w:r w:rsidRPr="0080412C">
              <w:rPr>
                <w:rFonts w:eastAsia="Arial Unicode MS"/>
                <w:b/>
                <w:bCs/>
                <w:kern w:val="2"/>
                <w:sz w:val="22"/>
                <w:szCs w:val="22"/>
              </w:rPr>
              <w:t>од</w:t>
            </w:r>
            <w:r w:rsidRPr="0080412C">
              <w:rPr>
                <w:rFonts w:eastAsia="Arial Unicode MS"/>
                <w:b/>
                <w:bCs/>
                <w:kern w:val="2"/>
                <w:sz w:val="22"/>
                <w:szCs w:val="22"/>
                <w:lang w:val="sr-Latn-CS"/>
              </w:rPr>
              <w:t xml:space="preserve"> 2 </w:t>
            </w:r>
            <w:r w:rsidRPr="0080412C">
              <w:rPr>
                <w:rFonts w:eastAsia="Arial Unicode MS"/>
                <w:b/>
                <w:bCs/>
                <w:kern w:val="2"/>
                <w:sz w:val="22"/>
                <w:szCs w:val="22"/>
              </w:rPr>
              <w:t>месеца</w:t>
            </w:r>
            <w:r w:rsidRPr="0080412C">
              <w:rPr>
                <w:rFonts w:eastAsia="Arial Unicode MS"/>
                <w:b/>
                <w:bCs/>
                <w:kern w:val="2"/>
                <w:sz w:val="22"/>
                <w:szCs w:val="22"/>
                <w:lang w:val="sr-Latn-CS"/>
              </w:rPr>
              <w:t xml:space="preserve"> </w:t>
            </w:r>
            <w:r w:rsidRPr="0080412C">
              <w:rPr>
                <w:rFonts w:eastAsia="Arial Unicode MS"/>
                <w:b/>
                <w:bCs/>
                <w:kern w:val="2"/>
                <w:sz w:val="22"/>
                <w:szCs w:val="22"/>
              </w:rPr>
              <w:t>пре</w:t>
            </w:r>
            <w:r w:rsidRPr="0080412C">
              <w:rPr>
                <w:rFonts w:eastAsia="Arial Unicode MS"/>
                <w:b/>
                <w:bCs/>
                <w:kern w:val="2"/>
                <w:sz w:val="22"/>
                <w:szCs w:val="22"/>
                <w:lang w:val="sr-Latn-CS"/>
              </w:rPr>
              <w:t xml:space="preserve"> </w:t>
            </w:r>
            <w:r w:rsidRPr="0080412C">
              <w:rPr>
                <w:rFonts w:eastAsia="Arial Unicode MS"/>
                <w:b/>
                <w:bCs/>
                <w:kern w:val="2"/>
                <w:sz w:val="22"/>
                <w:szCs w:val="22"/>
              </w:rPr>
              <w:t>отварања</w:t>
            </w:r>
            <w:r w:rsidRPr="0080412C">
              <w:rPr>
                <w:rFonts w:eastAsia="Arial Unicode MS"/>
                <w:b/>
                <w:bCs/>
                <w:kern w:val="2"/>
                <w:sz w:val="22"/>
                <w:szCs w:val="22"/>
                <w:lang w:val="sr-Latn-CS"/>
              </w:rPr>
              <w:t xml:space="preserve"> </w:t>
            </w:r>
            <w:r w:rsidRPr="0080412C">
              <w:rPr>
                <w:rFonts w:eastAsia="Arial Unicode MS"/>
                <w:b/>
                <w:bCs/>
                <w:kern w:val="2"/>
                <w:sz w:val="22"/>
                <w:szCs w:val="22"/>
              </w:rPr>
              <w:t>понуда</w:t>
            </w:r>
            <w:r w:rsidRPr="0080412C">
              <w:rPr>
                <w:rFonts w:eastAsia="Arial Unicode MS"/>
                <w:b/>
                <w:bCs/>
                <w:kern w:val="2"/>
                <w:sz w:val="22"/>
                <w:szCs w:val="22"/>
                <w:lang w:val="sr-Latn-CS"/>
              </w:rPr>
              <w:t xml:space="preserve"> </w:t>
            </w:r>
          </w:p>
        </w:tc>
      </w:tr>
      <w:tr w:rsidR="00E111B7" w:rsidTr="00726B9A">
        <w:trPr>
          <w:jc w:val="center"/>
        </w:trPr>
        <w:tc>
          <w:tcPr>
            <w:tcW w:w="744" w:type="dxa"/>
            <w:gridSpan w:val="2"/>
            <w:vMerge w:val="restart"/>
            <w:tcBorders>
              <w:top w:val="single" w:sz="4" w:space="0" w:color="auto"/>
              <w:left w:val="single" w:sz="4" w:space="0" w:color="auto"/>
              <w:bottom w:val="single" w:sz="4" w:space="0" w:color="auto"/>
              <w:right w:val="single" w:sz="4" w:space="0" w:color="auto"/>
            </w:tcBorders>
          </w:tcPr>
          <w:p w:rsidR="00E111B7" w:rsidRDefault="00E111B7" w:rsidP="00B61E5D">
            <w:pPr>
              <w:rPr>
                <w:sz w:val="22"/>
                <w:szCs w:val="22"/>
                <w:lang w:val="sr-Cyrl-CS"/>
              </w:rPr>
            </w:pPr>
          </w:p>
          <w:p w:rsidR="00726B9A" w:rsidRDefault="00726B9A" w:rsidP="00B61E5D">
            <w:pPr>
              <w:rPr>
                <w:sz w:val="22"/>
                <w:szCs w:val="22"/>
                <w:lang w:val="sr-Cyrl-CS"/>
              </w:rPr>
            </w:pPr>
          </w:p>
          <w:p w:rsidR="00726B9A" w:rsidRDefault="00726B9A" w:rsidP="00B61E5D">
            <w:pPr>
              <w:rPr>
                <w:sz w:val="22"/>
                <w:szCs w:val="22"/>
                <w:lang w:val="sr-Cyrl-CS"/>
              </w:rPr>
            </w:pPr>
          </w:p>
          <w:p w:rsidR="00726B9A" w:rsidRPr="0080412C" w:rsidRDefault="00726B9A"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 xml:space="preserve">Доказ за правно лице: </w:t>
            </w:r>
          </w:p>
        </w:tc>
        <w:tc>
          <w:tcPr>
            <w:tcW w:w="7410" w:type="dxa"/>
            <w:tcBorders>
              <w:top w:val="single" w:sz="4" w:space="0" w:color="auto"/>
              <w:left w:val="single" w:sz="4" w:space="0" w:color="auto"/>
              <w:bottom w:val="single" w:sz="4" w:space="0" w:color="auto"/>
              <w:right w:val="single" w:sz="4" w:space="0" w:color="auto"/>
            </w:tcBorders>
          </w:tcPr>
          <w:p w:rsidR="00E111B7" w:rsidRPr="00726B9A" w:rsidRDefault="00E111B7" w:rsidP="00B61E5D">
            <w:pPr>
              <w:pStyle w:val="Default"/>
              <w:suppressAutoHyphens/>
              <w:spacing w:line="100" w:lineRule="atLeast"/>
              <w:jc w:val="both"/>
              <w:rPr>
                <w:rFonts w:eastAsia="Arial Unicode MS"/>
                <w:kern w:val="2"/>
                <w:sz w:val="22"/>
                <w:szCs w:val="22"/>
                <w:lang w:val="sr-Cyrl-RS"/>
              </w:rPr>
            </w:pPr>
            <w:r w:rsidRPr="0080412C">
              <w:rPr>
                <w:rFonts w:eastAsia="Arial Unicode MS"/>
                <w:kern w:val="2"/>
                <w:sz w:val="22"/>
                <w:szCs w:val="22"/>
              </w:rPr>
              <w:t>Уверењ</w:t>
            </w:r>
            <w:r w:rsidRPr="0080412C">
              <w:rPr>
                <w:rFonts w:eastAsia="Arial Unicode MS"/>
                <w:kern w:val="2"/>
                <w:sz w:val="22"/>
                <w:szCs w:val="22"/>
                <w:lang w:val="sr-Cyrl-CS"/>
              </w:rPr>
              <w:t>е</w:t>
            </w:r>
            <w:r w:rsidRPr="0080412C">
              <w:rPr>
                <w:rFonts w:eastAsia="Arial Unicode MS"/>
                <w:kern w:val="2"/>
                <w:sz w:val="22"/>
                <w:szCs w:val="22"/>
              </w:rPr>
              <w:t xml:space="preserve"> Пореске управе Министарства финансија и привреде да је измирио доспеле порезе и доприносе и уверењ</w:t>
            </w:r>
            <w:r w:rsidRPr="0080412C">
              <w:rPr>
                <w:rFonts w:eastAsia="Arial Unicode MS"/>
                <w:kern w:val="2"/>
                <w:sz w:val="22"/>
                <w:szCs w:val="22"/>
                <w:lang w:val="sr-Cyrl-CS"/>
              </w:rPr>
              <w:t>е</w:t>
            </w:r>
            <w:r w:rsidRPr="0080412C">
              <w:rPr>
                <w:rFonts w:eastAsia="Arial Unicode MS"/>
                <w:kern w:val="2"/>
                <w:sz w:val="22"/>
                <w:szCs w:val="22"/>
              </w:rPr>
              <w:t xml:space="preserve"> надлежне локалне самоуправе да је измирио обавезе по основу изворних локалних јавних прихода; </w:t>
            </w:r>
          </w:p>
        </w:tc>
      </w:tr>
      <w:tr w:rsidR="00E111B7" w:rsidTr="00726B9A">
        <w:trPr>
          <w:jc w:val="center"/>
        </w:trPr>
        <w:tc>
          <w:tcPr>
            <w:tcW w:w="744" w:type="dxa"/>
            <w:gridSpan w:val="2"/>
            <w:vMerge/>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 xml:space="preserve">Доказ за предузетнике: </w:t>
            </w:r>
          </w:p>
        </w:tc>
        <w:tc>
          <w:tcPr>
            <w:tcW w:w="7410" w:type="dxa"/>
            <w:tcBorders>
              <w:top w:val="single" w:sz="4" w:space="0" w:color="auto"/>
              <w:left w:val="single" w:sz="4" w:space="0" w:color="auto"/>
              <w:bottom w:val="single" w:sz="4" w:space="0" w:color="auto"/>
              <w:right w:val="single" w:sz="4" w:space="0" w:color="auto"/>
            </w:tcBorders>
          </w:tcPr>
          <w:p w:rsidR="00E111B7" w:rsidRPr="0080412C" w:rsidRDefault="00E111B7" w:rsidP="00B61E5D">
            <w:pPr>
              <w:pStyle w:val="Default"/>
              <w:suppressAutoHyphens/>
              <w:spacing w:line="100" w:lineRule="atLeast"/>
              <w:jc w:val="both"/>
              <w:rPr>
                <w:rFonts w:eastAsia="Arial Unicode MS"/>
                <w:kern w:val="2"/>
                <w:sz w:val="22"/>
                <w:szCs w:val="22"/>
              </w:rPr>
            </w:pPr>
            <w:r w:rsidRPr="0080412C">
              <w:rPr>
                <w:rFonts w:eastAsia="Arial Unicode MS"/>
                <w:kern w:val="2"/>
                <w:sz w:val="22"/>
                <w:szCs w:val="22"/>
              </w:rPr>
              <w:t>Уверењ</w:t>
            </w:r>
            <w:r w:rsidRPr="0080412C">
              <w:rPr>
                <w:rFonts w:eastAsia="Arial Unicode MS"/>
                <w:kern w:val="2"/>
                <w:sz w:val="22"/>
                <w:szCs w:val="22"/>
                <w:lang w:val="sr-Cyrl-CS"/>
              </w:rPr>
              <w:t>е</w:t>
            </w:r>
            <w:r w:rsidRPr="0080412C">
              <w:rPr>
                <w:rFonts w:eastAsia="Arial Unicode MS"/>
                <w:kern w:val="2"/>
                <w:sz w:val="22"/>
                <w:szCs w:val="22"/>
              </w:rPr>
              <w:t xml:space="preserve"> Пореске управе Министарства финансија и привреде да је измирио доспеле порезе и доприносе и уверењ</w:t>
            </w:r>
            <w:r w:rsidRPr="0080412C">
              <w:rPr>
                <w:rFonts w:eastAsia="Arial Unicode MS"/>
                <w:kern w:val="2"/>
                <w:sz w:val="22"/>
                <w:szCs w:val="22"/>
                <w:lang w:val="sr-Cyrl-CS"/>
              </w:rPr>
              <w:t>е</w:t>
            </w:r>
            <w:r w:rsidRPr="0080412C">
              <w:rPr>
                <w:rFonts w:eastAsia="Arial Unicode MS"/>
                <w:kern w:val="2"/>
                <w:sz w:val="22"/>
                <w:szCs w:val="22"/>
              </w:rPr>
              <w:t xml:space="preserve"> надлежне управе локалне самоуправе да је измирио обавезе по основу изворних локалних јавних прихода; </w:t>
            </w:r>
          </w:p>
        </w:tc>
      </w:tr>
      <w:tr w:rsidR="00E111B7" w:rsidTr="00726B9A">
        <w:trPr>
          <w:jc w:val="center"/>
        </w:trPr>
        <w:tc>
          <w:tcPr>
            <w:tcW w:w="744" w:type="dxa"/>
            <w:gridSpan w:val="2"/>
            <w:vMerge/>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rPr>
                <w:sz w:val="22"/>
                <w:szCs w:val="22"/>
                <w:lang w:val="sr-Cyrl-CS"/>
              </w:rPr>
            </w:pPr>
          </w:p>
        </w:tc>
        <w:tc>
          <w:tcPr>
            <w:tcW w:w="1587" w:type="dxa"/>
            <w:tcBorders>
              <w:top w:val="single" w:sz="4" w:space="0" w:color="auto"/>
              <w:left w:val="single" w:sz="4" w:space="0" w:color="auto"/>
              <w:bottom w:val="single" w:sz="4" w:space="0" w:color="auto"/>
              <w:right w:val="single" w:sz="4" w:space="0" w:color="auto"/>
            </w:tcBorders>
            <w:vAlign w:val="center"/>
          </w:tcPr>
          <w:p w:rsidR="00E111B7" w:rsidRPr="0080412C" w:rsidRDefault="00E111B7" w:rsidP="00B61E5D">
            <w:pPr>
              <w:pStyle w:val="Default"/>
              <w:suppressAutoHyphens/>
              <w:spacing w:line="100" w:lineRule="atLeast"/>
              <w:rPr>
                <w:rFonts w:eastAsia="Arial Unicode MS"/>
                <w:kern w:val="2"/>
                <w:sz w:val="22"/>
                <w:szCs w:val="22"/>
              </w:rPr>
            </w:pPr>
            <w:r w:rsidRPr="0080412C">
              <w:rPr>
                <w:rFonts w:eastAsia="Arial Unicode MS"/>
                <w:kern w:val="2"/>
                <w:sz w:val="22"/>
                <w:szCs w:val="22"/>
              </w:rPr>
              <w:t xml:space="preserve">Доказ за физичко лице: </w:t>
            </w:r>
          </w:p>
        </w:tc>
        <w:tc>
          <w:tcPr>
            <w:tcW w:w="7410" w:type="dxa"/>
            <w:tcBorders>
              <w:top w:val="single" w:sz="4" w:space="0" w:color="auto"/>
              <w:left w:val="single" w:sz="4" w:space="0" w:color="auto"/>
              <w:bottom w:val="single" w:sz="4" w:space="0" w:color="auto"/>
              <w:right w:val="single" w:sz="4" w:space="0" w:color="auto"/>
            </w:tcBorders>
          </w:tcPr>
          <w:p w:rsidR="00E111B7" w:rsidRPr="0080412C" w:rsidRDefault="00E111B7" w:rsidP="00B61E5D">
            <w:pPr>
              <w:pStyle w:val="Default"/>
              <w:suppressAutoHyphens/>
              <w:spacing w:line="100" w:lineRule="atLeast"/>
              <w:jc w:val="both"/>
              <w:rPr>
                <w:rFonts w:eastAsia="Arial Unicode MS"/>
                <w:kern w:val="2"/>
                <w:sz w:val="22"/>
                <w:szCs w:val="22"/>
              </w:rPr>
            </w:pPr>
            <w:r w:rsidRPr="0080412C">
              <w:rPr>
                <w:rFonts w:eastAsia="Arial Unicode MS"/>
                <w:kern w:val="2"/>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E51C07" w:rsidTr="00E51C07">
        <w:trPr>
          <w:trHeight w:val="1265"/>
          <w:jc w:val="center"/>
        </w:trPr>
        <w:tc>
          <w:tcPr>
            <w:tcW w:w="744" w:type="dxa"/>
            <w:gridSpan w:val="2"/>
            <w:tcBorders>
              <w:top w:val="single" w:sz="4" w:space="0" w:color="auto"/>
              <w:left w:val="single" w:sz="4" w:space="0" w:color="auto"/>
              <w:right w:val="single" w:sz="4" w:space="0" w:color="auto"/>
            </w:tcBorders>
            <w:vAlign w:val="center"/>
          </w:tcPr>
          <w:p w:rsidR="00E51C07" w:rsidRPr="0080412C" w:rsidRDefault="00E51C07" w:rsidP="00B61E5D">
            <w:pPr>
              <w:jc w:val="center"/>
              <w:rPr>
                <w:sz w:val="22"/>
                <w:szCs w:val="22"/>
              </w:rPr>
            </w:pPr>
            <w:r w:rsidRPr="0080412C">
              <w:rPr>
                <w:sz w:val="22"/>
                <w:szCs w:val="22"/>
                <w:lang w:val="sr-Cyrl-CS"/>
              </w:rPr>
              <w:t>1.5</w:t>
            </w:r>
          </w:p>
        </w:tc>
        <w:tc>
          <w:tcPr>
            <w:tcW w:w="8997" w:type="dxa"/>
            <w:gridSpan w:val="2"/>
            <w:tcBorders>
              <w:top w:val="single" w:sz="4" w:space="0" w:color="auto"/>
              <w:left w:val="single" w:sz="4" w:space="0" w:color="auto"/>
              <w:right w:val="single" w:sz="4" w:space="0" w:color="auto"/>
            </w:tcBorders>
            <w:shd w:val="clear" w:color="auto" w:fill="BFBFBF"/>
          </w:tcPr>
          <w:p w:rsidR="00E51C07" w:rsidRDefault="00E51C07" w:rsidP="009B2394">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-да има важећу дозволу надлежних органа за обављање делатности која је предмет јавне</w:t>
            </w:r>
          </w:p>
          <w:p w:rsidR="00E51C07" w:rsidRDefault="00E51C07" w:rsidP="009B2394">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 xml:space="preserve"> набавке ако је таква дозвола предвиђена посебним прописом, односно да има Решење</w:t>
            </w:r>
          </w:p>
          <w:p w:rsidR="00E51C07" w:rsidRDefault="00E51C07" w:rsidP="009B2394">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 xml:space="preserve"> МУП-а за обављање послова извођења посебних система и мера заштите од пожара,</w:t>
            </w:r>
          </w:p>
          <w:p w:rsidR="00E51C07" w:rsidRPr="005C4362" w:rsidRDefault="00E51C07" w:rsidP="009B2394">
            <w:pPr>
              <w:pStyle w:val="Default"/>
              <w:suppressAutoHyphens/>
              <w:spacing w:line="276" w:lineRule="auto"/>
              <w:jc w:val="both"/>
              <w:rPr>
                <w:rFonts w:eastAsia="Arial Unicode MS"/>
                <w:kern w:val="2"/>
                <w:sz w:val="22"/>
                <w:szCs w:val="22"/>
                <w:lang w:val="sr-Cyrl-RS"/>
              </w:rPr>
            </w:pPr>
            <w:r>
              <w:rPr>
                <w:rFonts w:eastAsia="Arial Unicode MS"/>
                <w:kern w:val="2"/>
                <w:sz w:val="22"/>
                <w:szCs w:val="22"/>
                <w:lang w:val="sr-Cyrl-RS"/>
              </w:rPr>
              <w:t xml:space="preserve"> Б2 стабилни системи и дојава пожара.</w:t>
            </w:r>
          </w:p>
        </w:tc>
      </w:tr>
      <w:tr w:rsidR="00E51C07" w:rsidTr="00F97440">
        <w:trPr>
          <w:trHeight w:val="848"/>
          <w:jc w:val="center"/>
        </w:trPr>
        <w:tc>
          <w:tcPr>
            <w:tcW w:w="744" w:type="dxa"/>
            <w:gridSpan w:val="2"/>
            <w:tcBorders>
              <w:left w:val="single" w:sz="4" w:space="0" w:color="auto"/>
              <w:right w:val="single" w:sz="4" w:space="0" w:color="auto"/>
            </w:tcBorders>
            <w:vAlign w:val="center"/>
          </w:tcPr>
          <w:p w:rsidR="00E51C07" w:rsidRPr="0080412C" w:rsidRDefault="00E51C07" w:rsidP="00B61E5D">
            <w:pPr>
              <w:rPr>
                <w:sz w:val="22"/>
                <w:szCs w:val="22"/>
                <w:lang w:val="sr-Cyrl-CS"/>
              </w:rPr>
            </w:pPr>
          </w:p>
        </w:tc>
        <w:tc>
          <w:tcPr>
            <w:tcW w:w="1587" w:type="dxa"/>
            <w:tcBorders>
              <w:top w:val="single" w:sz="4" w:space="0" w:color="auto"/>
              <w:left w:val="single" w:sz="4" w:space="0" w:color="auto"/>
              <w:right w:val="single" w:sz="4" w:space="0" w:color="auto"/>
            </w:tcBorders>
            <w:vAlign w:val="center"/>
          </w:tcPr>
          <w:p w:rsidR="00E51C07" w:rsidRPr="005C4362" w:rsidRDefault="00E51C07" w:rsidP="00E51C07">
            <w:pPr>
              <w:pStyle w:val="Default"/>
              <w:suppressAutoHyphens/>
              <w:spacing w:line="100" w:lineRule="atLeast"/>
              <w:rPr>
                <w:rFonts w:eastAsia="Arial Unicode MS"/>
                <w:kern w:val="2"/>
                <w:sz w:val="22"/>
                <w:szCs w:val="22"/>
                <w:lang w:val="sr-Cyrl-RS"/>
              </w:rPr>
            </w:pPr>
            <w:r>
              <w:rPr>
                <w:rFonts w:eastAsia="Arial Unicode MS"/>
                <w:kern w:val="2"/>
                <w:sz w:val="22"/>
                <w:szCs w:val="22"/>
                <w:lang w:val="sr-Cyrl-RS"/>
              </w:rPr>
              <w:t>Доказ:</w:t>
            </w:r>
          </w:p>
        </w:tc>
        <w:tc>
          <w:tcPr>
            <w:tcW w:w="7410" w:type="dxa"/>
            <w:tcBorders>
              <w:top w:val="single" w:sz="4" w:space="0" w:color="auto"/>
              <w:left w:val="single" w:sz="4" w:space="0" w:color="auto"/>
              <w:right w:val="single" w:sz="4" w:space="0" w:color="auto"/>
            </w:tcBorders>
          </w:tcPr>
          <w:p w:rsidR="00E51C07" w:rsidRPr="00E51C07" w:rsidRDefault="00E51C07" w:rsidP="001C2BEB">
            <w:pPr>
              <w:pStyle w:val="Default"/>
              <w:suppressAutoHyphens/>
              <w:spacing w:line="100" w:lineRule="atLeast"/>
              <w:jc w:val="both"/>
              <w:rPr>
                <w:sz w:val="22"/>
                <w:szCs w:val="22"/>
                <w:lang w:val="sr-Cyrl-RS"/>
              </w:rPr>
            </w:pPr>
            <w:r w:rsidRPr="00E51C07">
              <w:rPr>
                <w:sz w:val="22"/>
                <w:szCs w:val="22"/>
                <w:lang w:val="sr-Cyrl-RS"/>
              </w:rPr>
              <w:t>Овлашћење Сектора за ванредне ситуације МУП-а Републике Србије, издато привредном друштву односно другом правном лицу за обављање послова извођења посебних ситема и мера заштите од пожара.</w:t>
            </w:r>
          </w:p>
        </w:tc>
      </w:tr>
      <w:tr w:rsidR="00E111B7" w:rsidRPr="009A3CDA" w:rsidTr="00B61E5D">
        <w:trPr>
          <w:jc w:val="center"/>
        </w:trPr>
        <w:tc>
          <w:tcPr>
            <w:tcW w:w="716" w:type="dxa"/>
            <w:shd w:val="clear" w:color="auto" w:fill="auto"/>
          </w:tcPr>
          <w:p w:rsidR="00E111B7" w:rsidRPr="009A3CDA" w:rsidRDefault="00E111B7" w:rsidP="00B61E5D">
            <w:pPr>
              <w:rPr>
                <w:lang w:val="sr-Cyrl-CS"/>
              </w:rPr>
            </w:pPr>
            <w:r w:rsidRPr="009A3CDA">
              <w:rPr>
                <w:lang w:val="sr-Cyrl-CS"/>
              </w:rPr>
              <w:t>Ред. број</w:t>
            </w:r>
          </w:p>
        </w:tc>
        <w:tc>
          <w:tcPr>
            <w:tcW w:w="9025" w:type="dxa"/>
            <w:gridSpan w:val="3"/>
            <w:shd w:val="clear" w:color="auto" w:fill="auto"/>
            <w:vAlign w:val="center"/>
          </w:tcPr>
          <w:p w:rsidR="00E111B7" w:rsidRPr="009A3CDA" w:rsidRDefault="00E111B7" w:rsidP="00B61E5D">
            <w:pPr>
              <w:pStyle w:val="Default"/>
              <w:suppressAutoHyphens/>
              <w:spacing w:line="100" w:lineRule="atLeast"/>
              <w:jc w:val="both"/>
              <w:rPr>
                <w:rFonts w:eastAsia="Arial Unicode MS"/>
                <w:color w:val="auto"/>
                <w:kern w:val="1"/>
                <w:lang w:val="sr-Cyrl-CS"/>
              </w:rPr>
            </w:pPr>
            <w:r w:rsidRPr="009A3CDA">
              <w:rPr>
                <w:rFonts w:eastAsia="Arial Unicode MS"/>
                <w:b/>
                <w:bCs/>
                <w:color w:val="auto"/>
                <w:kern w:val="1"/>
                <w:lang w:val="sr-Cyrl-CS"/>
              </w:rPr>
              <w:t>2 - ДОДАТНИ УСЛОВИ (члан 76. став 2. ЗЈН )</w:t>
            </w:r>
          </w:p>
        </w:tc>
      </w:tr>
      <w:tr w:rsidR="005C4362" w:rsidRPr="009A3CDA" w:rsidTr="00B61E5D">
        <w:trPr>
          <w:jc w:val="center"/>
        </w:trPr>
        <w:tc>
          <w:tcPr>
            <w:tcW w:w="716" w:type="dxa"/>
            <w:shd w:val="clear" w:color="auto" w:fill="auto"/>
          </w:tcPr>
          <w:p w:rsidR="005C4362" w:rsidRDefault="005C4362" w:rsidP="00B61E5D">
            <w:pPr>
              <w:rPr>
                <w:lang w:val="sr-Cyrl-CS"/>
              </w:rPr>
            </w:pPr>
          </w:p>
          <w:p w:rsidR="005C4362" w:rsidRDefault="005C4362" w:rsidP="00B61E5D">
            <w:pPr>
              <w:rPr>
                <w:lang w:val="sr-Cyrl-CS"/>
              </w:rPr>
            </w:pPr>
          </w:p>
          <w:p w:rsidR="005C4362" w:rsidRDefault="005C4362" w:rsidP="00B61E5D">
            <w:pPr>
              <w:rPr>
                <w:lang w:val="sr-Cyrl-CS"/>
              </w:rPr>
            </w:pPr>
          </w:p>
          <w:p w:rsidR="005C4362" w:rsidRDefault="005C4362" w:rsidP="00B61E5D">
            <w:pPr>
              <w:rPr>
                <w:lang w:val="sr-Cyrl-CS"/>
              </w:rPr>
            </w:pPr>
          </w:p>
          <w:p w:rsidR="005C4362" w:rsidRDefault="005C4362" w:rsidP="00B61E5D">
            <w:pPr>
              <w:rPr>
                <w:lang w:val="sr-Cyrl-CS"/>
              </w:rPr>
            </w:pPr>
          </w:p>
          <w:p w:rsidR="005C4362" w:rsidRDefault="005C4362" w:rsidP="00B61E5D">
            <w:pPr>
              <w:rPr>
                <w:lang w:val="sr-Cyrl-CS"/>
              </w:rPr>
            </w:pPr>
          </w:p>
          <w:p w:rsidR="005C4362" w:rsidRPr="009A3CDA" w:rsidRDefault="005C4362" w:rsidP="00B61E5D">
            <w:pPr>
              <w:rPr>
                <w:lang w:val="sr-Cyrl-CS"/>
              </w:rPr>
            </w:pPr>
            <w:r w:rsidRPr="005C4362">
              <w:rPr>
                <w:lang w:val="sr-Cyrl-CS"/>
              </w:rPr>
              <w:t>2.1.</w:t>
            </w:r>
          </w:p>
        </w:tc>
        <w:tc>
          <w:tcPr>
            <w:tcW w:w="9025" w:type="dxa"/>
            <w:gridSpan w:val="3"/>
            <w:shd w:val="clear" w:color="auto" w:fill="auto"/>
            <w:vAlign w:val="center"/>
          </w:tcPr>
          <w:p w:rsidR="005C4362" w:rsidRPr="00E51C07" w:rsidRDefault="005C4362" w:rsidP="005C4362">
            <w:pPr>
              <w:pStyle w:val="Default"/>
              <w:jc w:val="both"/>
              <w:rPr>
                <w:rFonts w:eastAsia="Arial Unicode MS"/>
                <w:b/>
                <w:bCs/>
                <w:color w:val="auto"/>
                <w:kern w:val="1"/>
                <w:sz w:val="22"/>
                <w:szCs w:val="22"/>
                <w:lang w:val="sr-Cyrl-CS"/>
              </w:rPr>
            </w:pPr>
            <w:r w:rsidRPr="00E51C07">
              <w:rPr>
                <w:rFonts w:eastAsia="Arial Unicode MS"/>
                <w:b/>
                <w:bCs/>
                <w:color w:val="auto"/>
                <w:kern w:val="1"/>
                <w:sz w:val="22"/>
                <w:szCs w:val="22"/>
                <w:lang w:val="sr-Cyrl-CS"/>
              </w:rPr>
              <w:t>Кадровски капацитет</w:t>
            </w:r>
          </w:p>
          <w:p w:rsidR="005C4362" w:rsidRPr="00E51C07" w:rsidRDefault="005C4362"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Услов: Да понуђач на дан отварања понуде има следеће извршиоце, који су ангажовани код понуђача по било ком основу у складу са Законом о раду, с тим да једно лице може бити носилац више лиценци:</w:t>
            </w:r>
          </w:p>
          <w:p w:rsidR="005C4362" w:rsidRPr="00E51C07" w:rsidRDefault="00E51C07"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1.</w:t>
            </w:r>
            <w:r w:rsidR="005C4362" w:rsidRPr="00E51C07">
              <w:rPr>
                <w:rFonts w:eastAsia="Arial Unicode MS"/>
                <w:bCs/>
                <w:color w:val="auto"/>
                <w:kern w:val="1"/>
                <w:sz w:val="22"/>
                <w:szCs w:val="22"/>
                <w:lang w:val="sr-Cyrl-CS"/>
              </w:rPr>
              <w:t xml:space="preserve">Дипл.инж.арх. </w:t>
            </w:r>
            <w:r w:rsidR="002545F2" w:rsidRPr="00E51C07">
              <w:rPr>
                <w:rFonts w:eastAsia="Arial Unicode MS"/>
                <w:bCs/>
                <w:color w:val="auto"/>
                <w:kern w:val="1"/>
                <w:sz w:val="22"/>
                <w:szCs w:val="22"/>
                <w:lang w:val="sr-Cyrl-CS"/>
              </w:rPr>
              <w:t xml:space="preserve"> </w:t>
            </w:r>
            <w:r w:rsidR="005C4362" w:rsidRPr="00E51C07">
              <w:rPr>
                <w:rFonts w:eastAsia="Arial Unicode MS"/>
                <w:bCs/>
                <w:color w:val="auto"/>
                <w:kern w:val="1"/>
                <w:sz w:val="22"/>
                <w:szCs w:val="22"/>
                <w:lang w:val="sr-Cyrl-CS"/>
              </w:rPr>
              <w:t xml:space="preserve">са лиценцом </w:t>
            </w:r>
            <w:r w:rsidR="00EA2CFC" w:rsidRPr="00E51C07">
              <w:rPr>
                <w:rFonts w:eastAsia="Arial Unicode MS"/>
                <w:bCs/>
                <w:color w:val="auto"/>
                <w:kern w:val="1"/>
                <w:sz w:val="22"/>
                <w:szCs w:val="22"/>
                <w:lang w:val="sr-Cyrl-CS"/>
              </w:rPr>
              <w:t>300 или 310;</w:t>
            </w:r>
          </w:p>
          <w:p w:rsidR="005C4362" w:rsidRPr="00E51C07" w:rsidRDefault="00E51C07"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2.</w:t>
            </w:r>
            <w:r w:rsidR="005C4362" w:rsidRPr="00E51C07">
              <w:rPr>
                <w:rFonts w:eastAsia="Arial Unicode MS"/>
                <w:bCs/>
                <w:color w:val="auto"/>
                <w:kern w:val="1"/>
                <w:sz w:val="22"/>
                <w:szCs w:val="22"/>
                <w:lang w:val="sr-Cyrl-CS"/>
              </w:rPr>
              <w:t>Дипл.инж.</w:t>
            </w:r>
            <w:r w:rsidR="002545F2" w:rsidRPr="00E51C07">
              <w:rPr>
                <w:rFonts w:eastAsia="Arial Unicode MS"/>
                <w:bCs/>
                <w:color w:val="auto"/>
                <w:kern w:val="1"/>
                <w:sz w:val="22"/>
                <w:szCs w:val="22"/>
                <w:lang w:val="sr-Cyrl-CS"/>
              </w:rPr>
              <w:t>грађ.</w:t>
            </w:r>
            <w:r w:rsidR="005C4362" w:rsidRPr="00E51C07">
              <w:rPr>
                <w:rFonts w:eastAsia="Arial Unicode MS"/>
                <w:bCs/>
                <w:color w:val="auto"/>
                <w:kern w:val="1"/>
                <w:sz w:val="22"/>
                <w:szCs w:val="22"/>
                <w:lang w:val="sr-Cyrl-CS"/>
              </w:rPr>
              <w:t xml:space="preserve"> са лиценцом 3</w:t>
            </w:r>
            <w:r w:rsidR="00EA2CFC" w:rsidRPr="00E51C07">
              <w:rPr>
                <w:rFonts w:eastAsia="Arial Unicode MS"/>
                <w:bCs/>
                <w:color w:val="auto"/>
                <w:kern w:val="1"/>
                <w:sz w:val="22"/>
                <w:szCs w:val="22"/>
                <w:lang w:val="sr-Cyrl-CS"/>
              </w:rPr>
              <w:t>12</w:t>
            </w:r>
            <w:r w:rsidR="00337FA6">
              <w:rPr>
                <w:rFonts w:eastAsia="Arial Unicode MS"/>
                <w:bCs/>
                <w:color w:val="auto"/>
                <w:kern w:val="1"/>
                <w:sz w:val="22"/>
                <w:szCs w:val="22"/>
                <w:lang w:val="sr-Cyrl-CS"/>
              </w:rPr>
              <w:t xml:space="preserve"> или 315</w:t>
            </w:r>
            <w:r w:rsidR="002545F2" w:rsidRPr="00E51C07">
              <w:rPr>
                <w:rFonts w:eastAsia="Arial Unicode MS"/>
                <w:bCs/>
                <w:color w:val="auto"/>
                <w:kern w:val="1"/>
                <w:sz w:val="22"/>
                <w:szCs w:val="22"/>
                <w:lang w:val="sr-Cyrl-CS"/>
              </w:rPr>
              <w:t>;</w:t>
            </w:r>
          </w:p>
          <w:p w:rsidR="005C4362" w:rsidRPr="00E51C07" w:rsidRDefault="00E51C07"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3.</w:t>
            </w:r>
            <w:r w:rsidR="005C4362" w:rsidRPr="00E51C07">
              <w:rPr>
                <w:rFonts w:eastAsia="Arial Unicode MS"/>
                <w:bCs/>
                <w:color w:val="auto"/>
                <w:kern w:val="1"/>
                <w:sz w:val="22"/>
                <w:szCs w:val="22"/>
                <w:lang w:val="sr-Cyrl-CS"/>
              </w:rPr>
              <w:t>Дипл.инж.г</w:t>
            </w:r>
            <w:r w:rsidR="00EA2CFC" w:rsidRPr="00E51C07">
              <w:rPr>
                <w:rFonts w:eastAsia="Arial Unicode MS"/>
                <w:bCs/>
                <w:color w:val="auto"/>
                <w:kern w:val="1"/>
                <w:sz w:val="22"/>
                <w:szCs w:val="22"/>
                <w:lang w:val="sr-Cyrl-CS"/>
              </w:rPr>
              <w:t>рађ.</w:t>
            </w:r>
            <w:r w:rsidR="005C4362" w:rsidRPr="00E51C07">
              <w:rPr>
                <w:rFonts w:eastAsia="Arial Unicode MS"/>
                <w:bCs/>
                <w:color w:val="auto"/>
                <w:kern w:val="1"/>
                <w:sz w:val="22"/>
                <w:szCs w:val="22"/>
                <w:lang w:val="sr-Cyrl-CS"/>
              </w:rPr>
              <w:t xml:space="preserve"> са лиценцом 31</w:t>
            </w:r>
            <w:r w:rsidR="002545F2" w:rsidRPr="00E51C07">
              <w:rPr>
                <w:rFonts w:eastAsia="Arial Unicode MS"/>
                <w:bCs/>
                <w:color w:val="auto"/>
                <w:kern w:val="1"/>
                <w:sz w:val="22"/>
                <w:szCs w:val="22"/>
                <w:lang w:val="sr-Cyrl-CS"/>
              </w:rPr>
              <w:t>4</w:t>
            </w:r>
            <w:r w:rsidR="00A86D12">
              <w:rPr>
                <w:rFonts w:eastAsia="Arial Unicode MS"/>
                <w:bCs/>
                <w:color w:val="auto"/>
                <w:kern w:val="1"/>
                <w:sz w:val="22"/>
                <w:szCs w:val="22"/>
                <w:lang w:val="sr-Cyrl-CS"/>
              </w:rPr>
              <w:t xml:space="preserve"> или 313</w:t>
            </w:r>
            <w:bookmarkStart w:id="0" w:name="_GoBack"/>
            <w:bookmarkEnd w:id="0"/>
            <w:r w:rsidR="002545F2" w:rsidRPr="00E51C07">
              <w:rPr>
                <w:rFonts w:eastAsia="Arial Unicode MS"/>
                <w:bCs/>
                <w:color w:val="auto"/>
                <w:kern w:val="1"/>
                <w:sz w:val="22"/>
                <w:szCs w:val="22"/>
                <w:lang w:val="sr-Cyrl-CS"/>
              </w:rPr>
              <w:t>;</w:t>
            </w:r>
          </w:p>
          <w:p w:rsidR="005C4362" w:rsidRPr="00E51C07" w:rsidRDefault="00E51C07"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4.</w:t>
            </w:r>
            <w:r w:rsidR="00EA2CFC" w:rsidRPr="00E51C07">
              <w:rPr>
                <w:rFonts w:eastAsia="Arial Unicode MS"/>
                <w:bCs/>
                <w:color w:val="auto"/>
                <w:kern w:val="1"/>
                <w:sz w:val="22"/>
                <w:szCs w:val="22"/>
                <w:lang w:val="sr-Cyrl-CS"/>
              </w:rPr>
              <w:t>Дипл.инж.</w:t>
            </w:r>
            <w:r w:rsidR="002545F2" w:rsidRPr="00E51C07">
              <w:rPr>
                <w:rFonts w:eastAsia="Arial Unicode MS"/>
                <w:bCs/>
                <w:color w:val="auto"/>
                <w:kern w:val="1"/>
                <w:sz w:val="22"/>
                <w:szCs w:val="22"/>
                <w:lang w:val="sr-Cyrl-CS"/>
              </w:rPr>
              <w:t>маш.</w:t>
            </w:r>
            <w:r w:rsidR="005C4362" w:rsidRPr="00E51C07">
              <w:rPr>
                <w:rFonts w:eastAsia="Arial Unicode MS"/>
                <w:bCs/>
                <w:color w:val="auto"/>
                <w:kern w:val="1"/>
                <w:sz w:val="22"/>
                <w:szCs w:val="22"/>
                <w:lang w:val="sr-Cyrl-CS"/>
              </w:rPr>
              <w:t xml:space="preserve"> са лиценцом 3</w:t>
            </w:r>
            <w:r w:rsidR="002545F2" w:rsidRPr="00E51C07">
              <w:rPr>
                <w:rFonts w:eastAsia="Arial Unicode MS"/>
                <w:bCs/>
                <w:color w:val="auto"/>
                <w:kern w:val="1"/>
                <w:sz w:val="22"/>
                <w:szCs w:val="22"/>
                <w:lang w:val="sr-Cyrl-CS"/>
              </w:rPr>
              <w:t>30;</w:t>
            </w:r>
          </w:p>
          <w:p w:rsidR="005C4362" w:rsidRPr="00E51C07" w:rsidRDefault="00E51C07"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5.</w:t>
            </w:r>
            <w:r w:rsidR="00EA2CFC" w:rsidRPr="00E51C07">
              <w:rPr>
                <w:rFonts w:eastAsia="Arial Unicode MS"/>
                <w:bCs/>
                <w:color w:val="auto"/>
                <w:kern w:val="1"/>
                <w:sz w:val="22"/>
                <w:szCs w:val="22"/>
                <w:lang w:val="sr-Cyrl-CS"/>
              </w:rPr>
              <w:t>Дипл.инж.</w:t>
            </w:r>
            <w:r w:rsidR="005C4362" w:rsidRPr="00E51C07">
              <w:rPr>
                <w:rFonts w:eastAsia="Arial Unicode MS"/>
                <w:bCs/>
                <w:color w:val="auto"/>
                <w:kern w:val="1"/>
                <w:sz w:val="22"/>
                <w:szCs w:val="22"/>
                <w:lang w:val="sr-Cyrl-CS"/>
              </w:rPr>
              <w:t>елект</w:t>
            </w:r>
            <w:r w:rsidR="00EA2CFC" w:rsidRPr="00E51C07">
              <w:rPr>
                <w:rFonts w:eastAsia="Arial Unicode MS"/>
                <w:bCs/>
                <w:color w:val="auto"/>
                <w:kern w:val="1"/>
                <w:sz w:val="22"/>
                <w:szCs w:val="22"/>
                <w:lang w:val="sr-Cyrl-CS"/>
              </w:rPr>
              <w:t>р</w:t>
            </w:r>
            <w:r w:rsidR="005C4362" w:rsidRPr="00E51C07">
              <w:rPr>
                <w:rFonts w:eastAsia="Arial Unicode MS"/>
                <w:bCs/>
                <w:color w:val="auto"/>
                <w:kern w:val="1"/>
                <w:sz w:val="22"/>
                <w:szCs w:val="22"/>
                <w:lang w:val="sr-Cyrl-CS"/>
              </w:rPr>
              <w:t>отехнике</w:t>
            </w:r>
            <w:r w:rsidR="002A637D" w:rsidRPr="00E51C07">
              <w:rPr>
                <w:rFonts w:eastAsia="Arial Unicode MS"/>
                <w:bCs/>
                <w:color w:val="auto"/>
                <w:kern w:val="1"/>
                <w:sz w:val="22"/>
                <w:szCs w:val="22"/>
                <w:lang w:val="sr-Cyrl-CS"/>
              </w:rPr>
              <w:t xml:space="preserve"> </w:t>
            </w:r>
            <w:r w:rsidR="005C4362" w:rsidRPr="00E51C07">
              <w:rPr>
                <w:rFonts w:eastAsia="Arial Unicode MS"/>
                <w:bCs/>
                <w:color w:val="auto"/>
                <w:kern w:val="1"/>
                <w:sz w:val="22"/>
                <w:szCs w:val="22"/>
                <w:lang w:val="sr-Cyrl-CS"/>
              </w:rPr>
              <w:t xml:space="preserve"> са лиценцом 350</w:t>
            </w:r>
            <w:r w:rsidR="002545F2" w:rsidRPr="00E51C07">
              <w:rPr>
                <w:rFonts w:eastAsia="Arial Unicode MS"/>
                <w:bCs/>
                <w:color w:val="auto"/>
                <w:kern w:val="1"/>
                <w:sz w:val="22"/>
                <w:szCs w:val="22"/>
                <w:lang w:val="sr-Cyrl-CS"/>
              </w:rPr>
              <w:t>;</w:t>
            </w:r>
          </w:p>
          <w:p w:rsidR="005C4362" w:rsidRPr="00E51C07" w:rsidRDefault="002545F2"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6</w:t>
            </w:r>
            <w:r w:rsidR="00E51C07" w:rsidRPr="00E51C07">
              <w:rPr>
                <w:rFonts w:eastAsia="Arial Unicode MS"/>
                <w:bCs/>
                <w:color w:val="auto"/>
                <w:kern w:val="1"/>
                <w:sz w:val="22"/>
                <w:szCs w:val="22"/>
                <w:lang w:val="sr-Cyrl-CS"/>
              </w:rPr>
              <w:t>.</w:t>
            </w:r>
            <w:r w:rsidR="005C4362" w:rsidRPr="00E51C07">
              <w:rPr>
                <w:rFonts w:eastAsia="Arial Unicode MS"/>
                <w:bCs/>
                <w:color w:val="auto"/>
                <w:kern w:val="1"/>
                <w:sz w:val="22"/>
                <w:szCs w:val="22"/>
                <w:lang w:val="sr-Cyrl-CS"/>
              </w:rPr>
              <w:t>Дипл.инж.електротехнике са лиценцом 353</w:t>
            </w:r>
            <w:r w:rsidR="002A637D" w:rsidRPr="00E51C07">
              <w:rPr>
                <w:rFonts w:eastAsia="Arial Unicode MS"/>
                <w:bCs/>
                <w:color w:val="auto"/>
                <w:kern w:val="1"/>
                <w:sz w:val="22"/>
                <w:szCs w:val="22"/>
                <w:lang w:val="sr-Cyrl-CS"/>
              </w:rPr>
              <w:t>;</w:t>
            </w:r>
          </w:p>
          <w:p w:rsidR="005C4362" w:rsidRPr="00E51C07" w:rsidRDefault="002545F2"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7</w:t>
            </w:r>
            <w:r w:rsidR="00E51C07" w:rsidRPr="00E51C07">
              <w:rPr>
                <w:rFonts w:eastAsia="Arial Unicode MS"/>
                <w:bCs/>
                <w:color w:val="auto"/>
                <w:kern w:val="1"/>
                <w:sz w:val="22"/>
                <w:szCs w:val="22"/>
                <w:lang w:val="sr-Cyrl-CS"/>
              </w:rPr>
              <w:t>.</w:t>
            </w:r>
            <w:r w:rsidR="005C4362" w:rsidRPr="00E51C07">
              <w:rPr>
                <w:rFonts w:eastAsia="Arial Unicode MS"/>
                <w:bCs/>
                <w:color w:val="auto"/>
                <w:kern w:val="1"/>
                <w:sz w:val="22"/>
                <w:szCs w:val="22"/>
                <w:lang w:val="sr-Cyrl-CS"/>
              </w:rPr>
              <w:t>Дипл.инж.</w:t>
            </w:r>
            <w:r w:rsidR="002A637D" w:rsidRPr="00E51C07">
              <w:rPr>
                <w:rFonts w:eastAsia="Arial Unicode MS"/>
                <w:bCs/>
                <w:color w:val="auto"/>
                <w:kern w:val="1"/>
                <w:sz w:val="22"/>
                <w:szCs w:val="22"/>
                <w:lang w:val="sr-Cyrl-CS"/>
              </w:rPr>
              <w:t xml:space="preserve">саобр. </w:t>
            </w:r>
            <w:r w:rsidR="005C4362" w:rsidRPr="00E51C07">
              <w:rPr>
                <w:rFonts w:eastAsia="Arial Unicode MS"/>
                <w:bCs/>
                <w:color w:val="auto"/>
                <w:kern w:val="1"/>
                <w:sz w:val="22"/>
                <w:szCs w:val="22"/>
                <w:lang w:val="sr-Cyrl-CS"/>
              </w:rPr>
              <w:t>са лиценцом 37</w:t>
            </w:r>
            <w:r w:rsidR="002A637D" w:rsidRPr="00E51C07">
              <w:rPr>
                <w:rFonts w:eastAsia="Arial Unicode MS"/>
                <w:bCs/>
                <w:color w:val="auto"/>
                <w:kern w:val="1"/>
                <w:sz w:val="22"/>
                <w:szCs w:val="22"/>
                <w:lang w:val="sr-Cyrl-CS"/>
              </w:rPr>
              <w:t>0;</w:t>
            </w:r>
          </w:p>
          <w:p w:rsidR="005C4362" w:rsidRPr="00E51C07" w:rsidRDefault="002545F2" w:rsidP="005C4362">
            <w:pPr>
              <w:pStyle w:val="Defaul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8</w:t>
            </w:r>
            <w:r w:rsidR="00E51C07" w:rsidRPr="00E51C07">
              <w:rPr>
                <w:rFonts w:eastAsia="Arial Unicode MS"/>
                <w:bCs/>
                <w:color w:val="auto"/>
                <w:kern w:val="1"/>
                <w:sz w:val="22"/>
                <w:szCs w:val="22"/>
                <w:lang w:val="sr-Cyrl-CS"/>
              </w:rPr>
              <w:t>.</w:t>
            </w:r>
            <w:r w:rsidR="005C4362" w:rsidRPr="00E51C07">
              <w:rPr>
                <w:rFonts w:eastAsia="Arial Unicode MS"/>
                <w:bCs/>
                <w:color w:val="auto"/>
                <w:kern w:val="1"/>
                <w:sz w:val="22"/>
                <w:szCs w:val="22"/>
                <w:lang w:val="sr-Cyrl-CS"/>
              </w:rPr>
              <w:t>Дипл.инж.геодезије са лиценцом првог реда</w:t>
            </w:r>
            <w:r w:rsidR="002A637D" w:rsidRPr="00E51C07">
              <w:rPr>
                <w:rFonts w:eastAsia="Arial Unicode MS"/>
                <w:bCs/>
                <w:color w:val="auto"/>
                <w:kern w:val="1"/>
                <w:sz w:val="22"/>
                <w:szCs w:val="22"/>
                <w:lang w:val="sr-Cyrl-CS"/>
              </w:rPr>
              <w:t>;</w:t>
            </w:r>
          </w:p>
          <w:p w:rsidR="005C4362" w:rsidRPr="00E51C07" w:rsidRDefault="002545F2" w:rsidP="002A637D">
            <w:pPr>
              <w:pStyle w:val="Default"/>
              <w:suppressAutoHyphens/>
              <w:spacing w:line="100" w:lineRule="atLeast"/>
              <w:jc w:val="both"/>
              <w:rPr>
                <w:rFonts w:eastAsia="Arial Unicode MS"/>
                <w:bCs/>
                <w:color w:val="auto"/>
                <w:kern w:val="1"/>
                <w:sz w:val="22"/>
                <w:szCs w:val="22"/>
                <w:lang w:val="sr-Cyrl-CS"/>
              </w:rPr>
            </w:pPr>
            <w:r w:rsidRPr="00E51C07">
              <w:rPr>
                <w:rFonts w:eastAsia="Arial Unicode MS"/>
                <w:bCs/>
                <w:color w:val="auto"/>
                <w:kern w:val="1"/>
                <w:sz w:val="22"/>
                <w:szCs w:val="22"/>
                <w:lang w:val="sr-Cyrl-CS"/>
              </w:rPr>
              <w:t>9</w:t>
            </w:r>
            <w:r w:rsidR="00E51C07" w:rsidRPr="00E51C07">
              <w:rPr>
                <w:rFonts w:eastAsia="Arial Unicode MS"/>
                <w:bCs/>
                <w:color w:val="auto"/>
                <w:kern w:val="1"/>
                <w:sz w:val="22"/>
                <w:szCs w:val="22"/>
                <w:lang w:val="sr-Cyrl-CS"/>
              </w:rPr>
              <w:t>.</w:t>
            </w:r>
            <w:r w:rsidR="005C4362" w:rsidRPr="00E51C07">
              <w:rPr>
                <w:rFonts w:eastAsia="Arial Unicode MS"/>
                <w:bCs/>
                <w:color w:val="auto"/>
                <w:kern w:val="1"/>
                <w:sz w:val="22"/>
                <w:szCs w:val="22"/>
                <w:lang w:val="sr-Cyrl-CS"/>
              </w:rPr>
              <w:t>Дипл.инж.</w:t>
            </w:r>
            <w:r w:rsidR="002A637D" w:rsidRPr="00E51C07">
              <w:rPr>
                <w:rFonts w:eastAsia="Arial Unicode MS"/>
                <w:bCs/>
                <w:color w:val="auto"/>
                <w:kern w:val="1"/>
                <w:sz w:val="22"/>
                <w:szCs w:val="22"/>
                <w:lang w:val="sr-Cyrl-CS"/>
              </w:rPr>
              <w:t xml:space="preserve"> арх. пејзажне архитектуре</w:t>
            </w:r>
            <w:r w:rsidR="005C4362" w:rsidRPr="00E51C07">
              <w:rPr>
                <w:rFonts w:eastAsia="Arial Unicode MS"/>
                <w:bCs/>
                <w:color w:val="auto"/>
                <w:kern w:val="1"/>
                <w:sz w:val="22"/>
                <w:szCs w:val="22"/>
                <w:lang w:val="sr-Cyrl-CS"/>
              </w:rPr>
              <w:t xml:space="preserve"> са лиценцом 3</w:t>
            </w:r>
            <w:r w:rsidR="002A637D" w:rsidRPr="00E51C07">
              <w:rPr>
                <w:rFonts w:eastAsia="Arial Unicode MS"/>
                <w:bCs/>
                <w:color w:val="auto"/>
                <w:kern w:val="1"/>
                <w:sz w:val="22"/>
                <w:szCs w:val="22"/>
                <w:lang w:val="sr-Cyrl-CS"/>
              </w:rPr>
              <w:t>73 и</w:t>
            </w:r>
          </w:p>
          <w:p w:rsidR="002A637D" w:rsidRPr="00E51C07" w:rsidRDefault="00E51C07" w:rsidP="00E51C07">
            <w:pPr>
              <w:pStyle w:val="Default"/>
              <w:suppressAutoHyphens/>
              <w:spacing w:line="100" w:lineRule="atLeast"/>
              <w:jc w:val="both"/>
              <w:rPr>
                <w:rFonts w:eastAsia="Arial Unicode MS"/>
                <w:b/>
                <w:bCs/>
                <w:color w:val="auto"/>
                <w:kern w:val="1"/>
                <w:sz w:val="22"/>
                <w:szCs w:val="22"/>
                <w:lang w:val="sr-Cyrl-CS"/>
              </w:rPr>
            </w:pPr>
            <w:r w:rsidRPr="00E51C07">
              <w:rPr>
                <w:rFonts w:eastAsia="Arial Unicode MS"/>
                <w:bCs/>
                <w:color w:val="auto"/>
                <w:kern w:val="1"/>
                <w:sz w:val="22"/>
                <w:szCs w:val="22"/>
                <w:lang w:val="sr-Cyrl-CS"/>
              </w:rPr>
              <w:t>10.</w:t>
            </w:r>
            <w:r w:rsidR="002A637D" w:rsidRPr="00E51C07">
              <w:rPr>
                <w:rFonts w:eastAsia="Arial Unicode MS"/>
                <w:bCs/>
                <w:color w:val="auto"/>
                <w:kern w:val="1"/>
                <w:sz w:val="22"/>
                <w:szCs w:val="22"/>
                <w:lang w:val="sr-Cyrl-CS"/>
              </w:rPr>
              <w:t xml:space="preserve">Дипл.инж. са лиценцом </w:t>
            </w:r>
            <w:r>
              <w:rPr>
                <w:rFonts w:eastAsia="Arial Unicode MS"/>
                <w:bCs/>
                <w:color w:val="auto"/>
                <w:kern w:val="1"/>
                <w:sz w:val="22"/>
                <w:szCs w:val="22"/>
                <w:lang w:val="sr-Cyrl-CS"/>
              </w:rPr>
              <w:t>3</w:t>
            </w:r>
            <w:r w:rsidR="002A637D" w:rsidRPr="00E51C07">
              <w:rPr>
                <w:rFonts w:eastAsia="Arial Unicode MS"/>
                <w:bCs/>
                <w:color w:val="auto"/>
                <w:kern w:val="1"/>
                <w:sz w:val="22"/>
                <w:szCs w:val="22"/>
                <w:lang w:val="sr-Cyrl-CS"/>
              </w:rPr>
              <w:t>81.</w:t>
            </w:r>
          </w:p>
        </w:tc>
      </w:tr>
      <w:tr w:rsidR="00E111B7" w:rsidRPr="009A3CDA" w:rsidTr="00BB5998">
        <w:trPr>
          <w:jc w:val="center"/>
        </w:trPr>
        <w:tc>
          <w:tcPr>
            <w:tcW w:w="716" w:type="dxa"/>
            <w:shd w:val="clear" w:color="auto" w:fill="auto"/>
          </w:tcPr>
          <w:p w:rsidR="00E111B7" w:rsidRPr="009A3CDA" w:rsidRDefault="00E111B7" w:rsidP="00B61E5D">
            <w:pPr>
              <w:rPr>
                <w:lang w:val="sr-Cyrl-CS"/>
              </w:rPr>
            </w:pPr>
          </w:p>
        </w:tc>
        <w:tc>
          <w:tcPr>
            <w:tcW w:w="1615" w:type="dxa"/>
            <w:gridSpan w:val="2"/>
            <w:shd w:val="clear" w:color="auto" w:fill="auto"/>
            <w:vAlign w:val="center"/>
          </w:tcPr>
          <w:p w:rsidR="00E111B7" w:rsidRPr="00E51C07" w:rsidRDefault="00E111B7" w:rsidP="00B61E5D">
            <w:pPr>
              <w:pStyle w:val="Default"/>
              <w:suppressAutoHyphens/>
              <w:spacing w:line="100" w:lineRule="atLeast"/>
              <w:rPr>
                <w:rFonts w:eastAsia="Arial Unicode MS"/>
                <w:kern w:val="1"/>
                <w:sz w:val="22"/>
                <w:szCs w:val="22"/>
              </w:rPr>
            </w:pPr>
            <w:r w:rsidRPr="00E51C07">
              <w:rPr>
                <w:rFonts w:eastAsia="Arial Unicode MS"/>
                <w:kern w:val="1"/>
                <w:sz w:val="22"/>
                <w:szCs w:val="22"/>
              </w:rPr>
              <w:t>Доказ</w:t>
            </w:r>
            <w:r w:rsidR="00E51C07" w:rsidRPr="00E51C07">
              <w:rPr>
                <w:rFonts w:eastAsia="Arial Unicode MS"/>
                <w:kern w:val="1"/>
                <w:sz w:val="22"/>
                <w:szCs w:val="22"/>
                <w:lang w:val="sr-Cyrl-RS"/>
              </w:rPr>
              <w:t>:</w:t>
            </w:r>
            <w:r w:rsidRPr="00E51C07">
              <w:rPr>
                <w:rFonts w:eastAsia="Arial Unicode MS"/>
                <w:kern w:val="1"/>
                <w:sz w:val="22"/>
                <w:szCs w:val="22"/>
              </w:rPr>
              <w:t xml:space="preserve"> </w:t>
            </w:r>
          </w:p>
        </w:tc>
        <w:tc>
          <w:tcPr>
            <w:tcW w:w="7410" w:type="dxa"/>
            <w:shd w:val="clear" w:color="auto" w:fill="auto"/>
          </w:tcPr>
          <w:p w:rsidR="00E111B7" w:rsidRPr="00E51C07" w:rsidRDefault="00337FA6" w:rsidP="00337FA6">
            <w:pPr>
              <w:pStyle w:val="Default"/>
              <w:jc w:val="both"/>
              <w:rPr>
                <w:rFonts w:eastAsia="Arial Unicode MS"/>
                <w:kern w:val="1"/>
                <w:sz w:val="22"/>
                <w:szCs w:val="22"/>
              </w:rPr>
            </w:pPr>
            <w:r>
              <w:rPr>
                <w:sz w:val="22"/>
                <w:szCs w:val="22"/>
                <w:lang w:val="sr-Cyrl-RS"/>
              </w:rPr>
              <w:t>Фотокопије</w:t>
            </w:r>
            <w:r w:rsidR="00663396" w:rsidRPr="00663396">
              <w:rPr>
                <w:sz w:val="22"/>
                <w:szCs w:val="22"/>
              </w:rPr>
              <w:t xml:space="preserve"> личних лиценци морају </w:t>
            </w:r>
            <w:r>
              <w:rPr>
                <w:sz w:val="22"/>
                <w:szCs w:val="22"/>
                <w:lang w:val="sr-Cyrl-RS"/>
              </w:rPr>
              <w:t xml:space="preserve">се </w:t>
            </w:r>
            <w:r w:rsidR="00663396" w:rsidRPr="00663396">
              <w:rPr>
                <w:sz w:val="22"/>
                <w:szCs w:val="22"/>
              </w:rPr>
              <w:t xml:space="preserve">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 </w:t>
            </w:r>
            <w:r w:rsidR="00094F2F">
              <w:rPr>
                <w:sz w:val="22"/>
                <w:szCs w:val="22"/>
                <w:lang w:val="sr-Cyrl-RS"/>
              </w:rPr>
              <w:t xml:space="preserve">уговор о раду и </w:t>
            </w:r>
            <w:r w:rsidR="00663396" w:rsidRPr="00663396">
              <w:rPr>
                <w:sz w:val="22"/>
                <w:szCs w:val="22"/>
              </w:rPr>
              <w:t xml:space="preserve">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јавне набавке).</w:t>
            </w:r>
          </w:p>
        </w:tc>
      </w:tr>
      <w:tr w:rsidR="00E111B7" w:rsidRPr="009A3CDA" w:rsidTr="00B61E5D">
        <w:trPr>
          <w:jc w:val="center"/>
        </w:trPr>
        <w:tc>
          <w:tcPr>
            <w:tcW w:w="716" w:type="dxa"/>
            <w:shd w:val="clear" w:color="auto" w:fill="auto"/>
          </w:tcPr>
          <w:p w:rsidR="00E111B7" w:rsidRPr="0057441F" w:rsidRDefault="00E111B7" w:rsidP="00B61E5D">
            <w:pPr>
              <w:rPr>
                <w:lang w:val="sr-Cyrl-CS"/>
              </w:rPr>
            </w:pPr>
            <w:r w:rsidRPr="0057441F">
              <w:rPr>
                <w:lang w:val="sr-Cyrl-CS"/>
              </w:rPr>
              <w:t>2.2</w:t>
            </w:r>
          </w:p>
        </w:tc>
        <w:tc>
          <w:tcPr>
            <w:tcW w:w="9025" w:type="dxa"/>
            <w:gridSpan w:val="3"/>
            <w:shd w:val="clear" w:color="auto" w:fill="auto"/>
            <w:vAlign w:val="center"/>
          </w:tcPr>
          <w:p w:rsidR="00E51C07" w:rsidRPr="00E51C07" w:rsidRDefault="00E111B7" w:rsidP="00B61E5D">
            <w:pPr>
              <w:autoSpaceDE w:val="0"/>
              <w:autoSpaceDN w:val="0"/>
              <w:adjustRightInd w:val="0"/>
              <w:jc w:val="both"/>
              <w:rPr>
                <w:b/>
                <w:color w:val="auto"/>
                <w:sz w:val="22"/>
                <w:szCs w:val="22"/>
                <w:lang w:val="sr-Cyrl-RS"/>
              </w:rPr>
            </w:pPr>
            <w:r w:rsidRPr="00E51C07">
              <w:rPr>
                <w:b/>
                <w:color w:val="auto"/>
                <w:sz w:val="22"/>
                <w:szCs w:val="22"/>
              </w:rPr>
              <w:t xml:space="preserve">Пословни капацитет </w:t>
            </w:r>
          </w:p>
          <w:p w:rsidR="00E111B7" w:rsidRPr="00E51C07" w:rsidRDefault="00E111B7" w:rsidP="00F97440">
            <w:pPr>
              <w:rPr>
                <w:sz w:val="22"/>
                <w:szCs w:val="22"/>
              </w:rPr>
            </w:pPr>
            <w:r w:rsidRPr="00E51C07">
              <w:rPr>
                <w:sz w:val="22"/>
                <w:szCs w:val="22"/>
              </w:rPr>
              <w:t xml:space="preserve">Услов: </w:t>
            </w:r>
            <w:r w:rsidR="001C2BEB" w:rsidRPr="00E51C07">
              <w:rPr>
                <w:sz w:val="22"/>
                <w:szCs w:val="22"/>
              </w:rPr>
              <w:t>Д</w:t>
            </w:r>
            <w:r w:rsidR="002F6A6E" w:rsidRPr="00E51C07">
              <w:rPr>
                <w:sz w:val="22"/>
                <w:szCs w:val="22"/>
              </w:rPr>
              <w:t>а је бар један пројектант (извршилац) који је ангажован код понуђача, у складу са Законом о раду,  пројектовао у три претходне календарске године тј.</w:t>
            </w:r>
            <w:r w:rsidR="009E7B49" w:rsidRPr="00E51C07">
              <w:rPr>
                <w:sz w:val="22"/>
                <w:szCs w:val="22"/>
                <w:lang w:val="sr-Cyrl-RS"/>
              </w:rPr>
              <w:t xml:space="preserve"> </w:t>
            </w:r>
            <w:r w:rsidR="002F6A6E" w:rsidRPr="00E51C07">
              <w:rPr>
                <w:sz w:val="22"/>
                <w:szCs w:val="22"/>
              </w:rPr>
              <w:t>201</w:t>
            </w:r>
            <w:r w:rsidR="00C762F4" w:rsidRPr="00E51C07">
              <w:rPr>
                <w:sz w:val="22"/>
                <w:szCs w:val="22"/>
              </w:rPr>
              <w:t>8</w:t>
            </w:r>
            <w:r w:rsidR="002F6A6E" w:rsidRPr="00E51C07">
              <w:rPr>
                <w:sz w:val="22"/>
                <w:szCs w:val="22"/>
              </w:rPr>
              <w:t>, 201</w:t>
            </w:r>
            <w:r w:rsidR="00C762F4" w:rsidRPr="00E51C07">
              <w:rPr>
                <w:sz w:val="22"/>
                <w:szCs w:val="22"/>
              </w:rPr>
              <w:t>7</w:t>
            </w:r>
            <w:r w:rsidR="002F6A6E" w:rsidRPr="00E51C07">
              <w:rPr>
                <w:sz w:val="22"/>
                <w:szCs w:val="22"/>
              </w:rPr>
              <w:t>, 201</w:t>
            </w:r>
            <w:r w:rsidR="00C762F4" w:rsidRPr="00E51C07">
              <w:rPr>
                <w:sz w:val="22"/>
                <w:szCs w:val="22"/>
              </w:rPr>
              <w:t>6</w:t>
            </w:r>
            <w:r w:rsidR="002F6A6E" w:rsidRPr="00E51C07">
              <w:rPr>
                <w:sz w:val="22"/>
                <w:szCs w:val="22"/>
              </w:rPr>
              <w:t xml:space="preserve"> годину објекте спотрске намене, спортски центар или комплекс.</w:t>
            </w:r>
          </w:p>
        </w:tc>
      </w:tr>
      <w:tr w:rsidR="00E111B7" w:rsidRPr="00920982" w:rsidTr="00BB5998">
        <w:trPr>
          <w:jc w:val="center"/>
        </w:trPr>
        <w:tc>
          <w:tcPr>
            <w:tcW w:w="716" w:type="dxa"/>
            <w:shd w:val="clear" w:color="auto" w:fill="auto"/>
          </w:tcPr>
          <w:p w:rsidR="00E111B7" w:rsidRPr="00E51C07" w:rsidRDefault="00E111B7" w:rsidP="00B61E5D">
            <w:pPr>
              <w:rPr>
                <w:rFonts w:ascii="Arial" w:hAnsi="Arial" w:cs="Arial"/>
                <w:sz w:val="22"/>
                <w:szCs w:val="22"/>
                <w:lang w:val="sr-Cyrl-CS"/>
              </w:rPr>
            </w:pPr>
          </w:p>
        </w:tc>
        <w:tc>
          <w:tcPr>
            <w:tcW w:w="1615" w:type="dxa"/>
            <w:gridSpan w:val="2"/>
            <w:shd w:val="clear" w:color="auto" w:fill="auto"/>
            <w:vAlign w:val="center"/>
          </w:tcPr>
          <w:p w:rsidR="00E111B7" w:rsidRPr="00E51C07" w:rsidRDefault="00E111B7" w:rsidP="00F97440">
            <w:pPr>
              <w:pStyle w:val="Default"/>
              <w:suppressAutoHyphens/>
              <w:spacing w:line="100" w:lineRule="atLeast"/>
              <w:rPr>
                <w:rFonts w:eastAsia="Arial Unicode MS"/>
                <w:kern w:val="1"/>
                <w:sz w:val="22"/>
                <w:szCs w:val="22"/>
              </w:rPr>
            </w:pPr>
            <w:r w:rsidRPr="00E51C07">
              <w:rPr>
                <w:rFonts w:eastAsia="Arial Unicode MS"/>
                <w:kern w:val="1"/>
                <w:sz w:val="22"/>
                <w:szCs w:val="22"/>
              </w:rPr>
              <w:t xml:space="preserve">Доказ за правно лице, предузетнике и физичка </w:t>
            </w:r>
            <w:r w:rsidR="00F97440">
              <w:rPr>
                <w:rFonts w:eastAsia="Arial Unicode MS"/>
                <w:kern w:val="1"/>
                <w:sz w:val="22"/>
                <w:szCs w:val="22"/>
                <w:lang w:val="sr-Cyrl-RS"/>
              </w:rPr>
              <w:t>л</w:t>
            </w:r>
            <w:r w:rsidRPr="00E51C07">
              <w:rPr>
                <w:rFonts w:eastAsia="Arial Unicode MS"/>
                <w:kern w:val="1"/>
                <w:sz w:val="22"/>
                <w:szCs w:val="22"/>
              </w:rPr>
              <w:t>ица:</w:t>
            </w:r>
          </w:p>
        </w:tc>
        <w:tc>
          <w:tcPr>
            <w:tcW w:w="7410" w:type="dxa"/>
            <w:shd w:val="clear" w:color="auto" w:fill="auto"/>
          </w:tcPr>
          <w:p w:rsidR="002F6A6E" w:rsidRPr="00E51C07" w:rsidRDefault="002F6A6E" w:rsidP="002F6A6E">
            <w:pPr>
              <w:pStyle w:val="ListParagraph"/>
              <w:numPr>
                <w:ilvl w:val="0"/>
                <w:numId w:val="15"/>
              </w:numPr>
              <w:rPr>
                <w:sz w:val="22"/>
                <w:szCs w:val="22"/>
              </w:rPr>
            </w:pPr>
            <w:r w:rsidRPr="00E51C07">
              <w:rPr>
                <w:sz w:val="22"/>
                <w:szCs w:val="22"/>
              </w:rPr>
              <w:t xml:space="preserve">Уговор или потврда да је учествовао у изради </w:t>
            </w:r>
            <w:r w:rsidR="00441528" w:rsidRPr="00E51C07">
              <w:rPr>
                <w:sz w:val="22"/>
                <w:szCs w:val="22"/>
                <w:lang w:val="sr-Cyrl-RS"/>
              </w:rPr>
              <w:t xml:space="preserve">пројекта </w:t>
            </w:r>
            <w:r w:rsidRPr="00E51C07">
              <w:rPr>
                <w:sz w:val="22"/>
                <w:szCs w:val="22"/>
              </w:rPr>
              <w:t>објекта спортске намене.</w:t>
            </w:r>
          </w:p>
        </w:tc>
      </w:tr>
    </w:tbl>
    <w:p w:rsidR="00BB5998" w:rsidRPr="00D560EB" w:rsidRDefault="00BB5998" w:rsidP="00E111B7">
      <w:pPr>
        <w:ind w:right="-180"/>
        <w:jc w:val="both"/>
        <w:rPr>
          <w:b/>
          <w:lang w:val="sr-Cyrl-CS"/>
        </w:rPr>
      </w:pPr>
    </w:p>
    <w:p w:rsidR="00E111B7" w:rsidRPr="00D560EB" w:rsidRDefault="00E111B7" w:rsidP="00E111B7">
      <w:pPr>
        <w:ind w:right="-180"/>
        <w:jc w:val="both"/>
        <w:rPr>
          <w:b/>
        </w:rPr>
      </w:pPr>
      <w:r w:rsidRPr="00D560EB">
        <w:rPr>
          <w:b/>
          <w:lang w:val="sr-Cyrl-CS"/>
        </w:rPr>
        <w:lastRenderedPageBreak/>
        <w:t>УСЛОВИ КОЈЕ МОРА ДА ИСПУНИ ПОДИЗВОЂАЧ:</w:t>
      </w:r>
    </w:p>
    <w:p w:rsidR="00895B1C" w:rsidRPr="00D560EB" w:rsidRDefault="00E111B7" w:rsidP="00E111B7">
      <w:pPr>
        <w:jc w:val="both"/>
        <w:rPr>
          <w:bCs/>
          <w:iCs/>
          <w:lang w:val="sr-Cyrl-CS"/>
        </w:rPr>
      </w:pPr>
      <w:r w:rsidRPr="00D560EB">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Pr="00D560EB">
        <w:rPr>
          <w:bCs/>
          <w:iCs/>
          <w:lang w:val="sr-Cyrl-CS"/>
        </w:rPr>
        <w:t>.</w:t>
      </w:r>
    </w:p>
    <w:p w:rsidR="00E111B7" w:rsidRPr="004E42F1" w:rsidRDefault="00E111B7" w:rsidP="00E111B7">
      <w:pPr>
        <w:pStyle w:val="ListParagraph"/>
        <w:ind w:right="-180"/>
        <w:jc w:val="both"/>
        <w:rPr>
          <w:lang w:val="sr-Cyrl-CS"/>
        </w:rPr>
      </w:pPr>
    </w:p>
    <w:p w:rsidR="00E111B7" w:rsidRPr="00D560EB" w:rsidRDefault="00E111B7" w:rsidP="00E111B7">
      <w:pPr>
        <w:tabs>
          <w:tab w:val="left" w:pos="709"/>
        </w:tabs>
        <w:jc w:val="both"/>
        <w:rPr>
          <w:b/>
        </w:rPr>
      </w:pPr>
      <w:r w:rsidRPr="00D560EB">
        <w:rPr>
          <w:b/>
          <w:lang w:val="sr-Cyrl-CS"/>
        </w:rPr>
        <w:t>УСЛОВИ КОЈЕ МОРА ДА ИСПУНИ СВАКИ ОД ПОНУЂАЧА ИЗ ГРУПЕ ПОНУЂАЧА:</w:t>
      </w:r>
    </w:p>
    <w:p w:rsidR="00BD4E71" w:rsidRPr="00D560EB" w:rsidRDefault="00E111B7" w:rsidP="00E111B7">
      <w:pPr>
        <w:jc w:val="both"/>
        <w:rPr>
          <w:lang w:val="sr-Cyrl-RS"/>
        </w:rPr>
      </w:pPr>
      <w:r w:rsidRPr="00D560EB">
        <w:rPr>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D560EB">
        <w:t xml:space="preserve"> </w:t>
      </w:r>
    </w:p>
    <w:p w:rsidR="00895B1C" w:rsidRDefault="00895B1C" w:rsidP="00E111B7">
      <w:pPr>
        <w:jc w:val="both"/>
        <w:rPr>
          <w:lang w:val="sr-Cyrl-RS"/>
        </w:rPr>
      </w:pPr>
    </w:p>
    <w:p w:rsidR="00E111B7" w:rsidRDefault="00E111B7" w:rsidP="00E111B7">
      <w:pPr>
        <w:ind w:right="-180"/>
        <w:jc w:val="both"/>
        <w:rPr>
          <w:b/>
        </w:rPr>
      </w:pPr>
      <w:r w:rsidRPr="004E42F1">
        <w:rPr>
          <w:b/>
          <w:lang w:val="sr-Cyrl-CS"/>
        </w:rPr>
        <w:t>НАЧИН ДОСТАВЉАЊА ДОКАЗА:</w:t>
      </w:r>
    </w:p>
    <w:p w:rsidR="00E111B7" w:rsidRPr="005C0677" w:rsidRDefault="00E111B7" w:rsidP="00E111B7">
      <w:pPr>
        <w:ind w:right="-180"/>
        <w:jc w:val="both"/>
        <w:rPr>
          <w:color w:val="auto"/>
        </w:rPr>
      </w:pPr>
      <w:r w:rsidRPr="005C0677">
        <w:rPr>
          <w:color w:val="auto"/>
        </w:rPr>
        <w:t xml:space="preserve">Испуњеност </w:t>
      </w:r>
      <w:r w:rsidRPr="005C0677">
        <w:rPr>
          <w:b/>
          <w:color w:val="auto"/>
          <w:u w:val="single"/>
        </w:rPr>
        <w:t>обавезних услова</w:t>
      </w:r>
      <w:r w:rsidRPr="005C0677">
        <w:rPr>
          <w:color w:val="auto"/>
        </w:rPr>
        <w:t xml:space="preserve"> за учешће у поступку предметне јавне набавке, наведних у табеларном приказу обавезних услова под редним бројем 1.1, 1.2, 1.4. и </w:t>
      </w:r>
      <w:r w:rsidRPr="005C0677">
        <w:rPr>
          <w:b/>
          <w:color w:val="auto"/>
          <w:u w:val="single"/>
        </w:rPr>
        <w:t>додатних услова</w:t>
      </w:r>
      <w:r w:rsidRPr="005C0677">
        <w:rPr>
          <w:color w:val="auto"/>
        </w:rPr>
        <w:t xml:space="preserve"> за учешће у поступку предметне јавне набавке, наведних у табеларном приказу додатних услова п</w:t>
      </w:r>
      <w:r w:rsidR="00B61E5D">
        <w:rPr>
          <w:color w:val="auto"/>
        </w:rPr>
        <w:t>од редним бројем 2.1, 2.2</w:t>
      </w:r>
      <w:r w:rsidR="00BB5998">
        <w:rPr>
          <w:color w:val="auto"/>
          <w:lang w:val="sr-Cyrl-RS"/>
        </w:rPr>
        <w:t>.</w:t>
      </w:r>
      <w:r w:rsidR="00B61E5D">
        <w:rPr>
          <w:color w:val="auto"/>
        </w:rPr>
        <w:t xml:space="preserve"> </w:t>
      </w:r>
      <w:r w:rsidRPr="005C0677">
        <w:rPr>
          <w:color w:val="auto"/>
        </w:rPr>
        <w:t>у складу са чл. 77. ст. 4. ЗЈН, понуђач доказује достављањем доказа наведених у табели.</w:t>
      </w:r>
    </w:p>
    <w:p w:rsidR="00E111B7" w:rsidRDefault="00E111B7" w:rsidP="00E111B7">
      <w:pPr>
        <w:shd w:val="clear" w:color="auto" w:fill="FFFFFF"/>
        <w:jc w:val="both"/>
        <w:rPr>
          <w:bCs/>
          <w:iCs/>
          <w:color w:val="auto"/>
        </w:rPr>
      </w:pPr>
    </w:p>
    <w:p w:rsidR="00E111B7" w:rsidRPr="005C0677" w:rsidRDefault="00E111B7" w:rsidP="00E111B7">
      <w:pPr>
        <w:shd w:val="clear" w:color="auto" w:fill="FFFFFF"/>
        <w:jc w:val="both"/>
        <w:rPr>
          <w:bCs/>
          <w:iCs/>
          <w:color w:val="auto"/>
        </w:rPr>
      </w:pPr>
      <w:r w:rsidRPr="005C0677">
        <w:rPr>
          <w:bCs/>
          <w:iCs/>
          <w:color w:val="auto"/>
        </w:rPr>
        <w:t>Испуњеност услова о поштовању обавеза из чл. 75. ст. 2. ЗЈН доказује се достављањем Изјаве понуђача о поштовању обавеза и</w:t>
      </w:r>
      <w:r w:rsidR="009100AA">
        <w:rPr>
          <w:bCs/>
          <w:iCs/>
          <w:color w:val="auto"/>
        </w:rPr>
        <w:t xml:space="preserve">з чл. 75. ст. 2. ЗЈН. (Образац </w:t>
      </w:r>
      <w:r w:rsidR="00475618">
        <w:rPr>
          <w:bCs/>
          <w:iCs/>
          <w:color w:val="auto"/>
          <w:lang w:val="sr-Cyrl-RS"/>
        </w:rPr>
        <w:t>5</w:t>
      </w:r>
      <w:r w:rsidRPr="001C2BEB">
        <w:rPr>
          <w:bCs/>
          <w:iCs/>
          <w:color w:val="auto"/>
        </w:rPr>
        <w:t>)</w:t>
      </w:r>
    </w:p>
    <w:p w:rsidR="00E111B7" w:rsidRPr="006A64A8" w:rsidRDefault="00E111B7" w:rsidP="00E111B7">
      <w:pPr>
        <w:ind w:right="-180"/>
        <w:jc w:val="both"/>
        <w:rPr>
          <w:b/>
        </w:rPr>
      </w:pPr>
    </w:p>
    <w:p w:rsidR="00E111B7" w:rsidRPr="00BB5998" w:rsidRDefault="00E111B7" w:rsidP="00E111B7">
      <w:pPr>
        <w:shd w:val="clear" w:color="auto" w:fill="FFFFFF"/>
        <w:jc w:val="both"/>
        <w:rPr>
          <w:b/>
          <w:bCs/>
          <w:iCs/>
        </w:rPr>
      </w:pPr>
      <w:r w:rsidRPr="004E42F1">
        <w:rPr>
          <w:bCs/>
          <w:iCs/>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r w:rsidRPr="00BB5998">
        <w:rPr>
          <w:b/>
          <w:bCs/>
          <w:iCs/>
        </w:rPr>
        <w:t>Понуђачи који су уписани у регистар понуђача нису дужни да приликом подношења понуде, доказују испуњеност обавезних услова из члана 75. став 1. тач. 1) до 4) Закона.</w:t>
      </w:r>
    </w:p>
    <w:p w:rsidR="00E111B7" w:rsidRPr="004E42F1" w:rsidRDefault="00E111B7" w:rsidP="00E111B7">
      <w:pPr>
        <w:shd w:val="clear" w:color="auto" w:fill="FFFFFF"/>
        <w:jc w:val="both"/>
        <w:rPr>
          <w:bCs/>
          <w:iCs/>
        </w:rPr>
      </w:pPr>
      <w:r w:rsidRPr="004E42F1">
        <w:rPr>
          <w:bCs/>
          <w:i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111B7" w:rsidRPr="004E42F1" w:rsidRDefault="00E111B7" w:rsidP="00E111B7">
      <w:pPr>
        <w:shd w:val="clear" w:color="auto" w:fill="FFFFFF"/>
        <w:jc w:val="both"/>
        <w:rPr>
          <w:bCs/>
          <w:iCs/>
        </w:rPr>
      </w:pPr>
      <w:r w:rsidRPr="004E42F1">
        <w:rPr>
          <w:bCs/>
          <w:i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5E130A">
        <w:rPr>
          <w:bCs/>
          <w:iCs/>
        </w:rPr>
        <w:t xml:space="preserve">. </w:t>
      </w:r>
    </w:p>
    <w:p w:rsidR="00E111B7" w:rsidRPr="004E42F1" w:rsidRDefault="00E111B7" w:rsidP="00E111B7">
      <w:pPr>
        <w:shd w:val="clear" w:color="auto" w:fill="FFFFFF"/>
        <w:jc w:val="both"/>
        <w:rPr>
          <w:bCs/>
          <w:iCs/>
        </w:rPr>
      </w:pPr>
      <w:r w:rsidRPr="004E42F1">
        <w:rPr>
          <w:bCs/>
          <w:i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11B7" w:rsidRPr="004E42F1" w:rsidRDefault="00E111B7" w:rsidP="00E111B7">
      <w:pPr>
        <w:shd w:val="clear" w:color="auto" w:fill="FFFFFF"/>
        <w:jc w:val="both"/>
        <w:rPr>
          <w:bCs/>
          <w:iCs/>
        </w:rPr>
      </w:pPr>
      <w:r w:rsidRPr="004E42F1">
        <w:rPr>
          <w:bCs/>
          <w:i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B5998" w:rsidRDefault="00E111B7" w:rsidP="00AA130A">
      <w:pPr>
        <w:pStyle w:val="Standard"/>
        <w:rPr>
          <w:rStyle w:val="SubtleEmphasis"/>
          <w:b/>
          <w:color w:val="auto"/>
          <w:shd w:val="clear" w:color="auto" w:fill="FFFFFF"/>
          <w:lang w:val="sr-Cyrl-RS"/>
        </w:rPr>
      </w:pPr>
      <w:r w:rsidRPr="004E42F1">
        <w:rPr>
          <w:bCs/>
          <w:i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са напоменом </w:t>
      </w:r>
      <w:r w:rsidRPr="004E42F1">
        <w:rPr>
          <w:lang w:val="sr-Cyrl-CS"/>
        </w:rPr>
        <w:t>-</w:t>
      </w:r>
      <w:r w:rsidRPr="001C2BEB">
        <w:rPr>
          <w:b/>
          <w:lang w:val="sr-Cyrl-CS"/>
        </w:rPr>
        <w:t xml:space="preserve"> „Поступак јавне набавке</w:t>
      </w:r>
      <w:r w:rsidRPr="001C2BEB">
        <w:rPr>
          <w:b/>
        </w:rPr>
        <w:t xml:space="preserve"> </w:t>
      </w:r>
      <w:r w:rsidR="009100AA" w:rsidRPr="001C2BEB">
        <w:rPr>
          <w:rStyle w:val="SubtleEmphasis"/>
          <w:b/>
          <w:color w:val="auto"/>
          <w:shd w:val="clear" w:color="auto" w:fill="FFFFFF"/>
        </w:rPr>
        <w:t xml:space="preserve">број </w:t>
      </w:r>
      <w:r w:rsidR="00AA130A">
        <w:rPr>
          <w:rStyle w:val="SubtleEmphasis"/>
          <w:b/>
          <w:color w:val="auto"/>
          <w:shd w:val="clear" w:color="auto" w:fill="FFFFFF"/>
          <w:lang w:val="sr-Cyrl-RS"/>
        </w:rPr>
        <w:t>1.2.7.У/2019-</w:t>
      </w:r>
      <w:r w:rsidR="00AA130A" w:rsidRPr="00AA130A">
        <w:rPr>
          <w:b/>
          <w:lang w:val="sr-Cyrl-RS"/>
        </w:rPr>
        <w:t xml:space="preserve"> </w:t>
      </w:r>
      <w:r w:rsidR="00AA130A">
        <w:rPr>
          <w:b/>
          <w:lang w:val="sr-Cyrl-RS"/>
        </w:rPr>
        <w:t>Израда пројектно техничке  документације за  спортск</w:t>
      </w:r>
      <w:r w:rsidR="00E060C2">
        <w:rPr>
          <w:b/>
          <w:lang w:val="sr-Cyrl-RS"/>
        </w:rPr>
        <w:t>и</w:t>
      </w:r>
      <w:r w:rsidR="00AA130A">
        <w:rPr>
          <w:b/>
          <w:lang w:val="sr-Cyrl-RS"/>
        </w:rPr>
        <w:t xml:space="preserve"> терен –градски стадион</w:t>
      </w:r>
      <w:r w:rsidR="00E060C2">
        <w:rPr>
          <w:b/>
          <w:lang w:val="sr-Cyrl-RS"/>
        </w:rPr>
        <w:t xml:space="preserve"> у Александровцу</w:t>
      </w:r>
      <w:r w:rsidRPr="001C2BEB">
        <w:rPr>
          <w:rStyle w:val="SubtleEmphasis"/>
          <w:b/>
          <w:color w:val="auto"/>
          <w:shd w:val="clear" w:color="auto" w:fill="FFFFFF"/>
        </w:rPr>
        <w:t>”</w:t>
      </w:r>
    </w:p>
    <w:p w:rsidR="00BB5998" w:rsidRDefault="00BB5998" w:rsidP="00AA130A">
      <w:pPr>
        <w:pStyle w:val="Standard"/>
        <w:rPr>
          <w:rStyle w:val="SubtleEmphasis"/>
          <w:b/>
          <w:color w:val="auto"/>
          <w:shd w:val="clear" w:color="auto" w:fill="FFFFFF"/>
          <w:lang w:val="sr-Cyrl-RS"/>
        </w:rPr>
      </w:pPr>
    </w:p>
    <w:p w:rsidR="00873976" w:rsidRDefault="00873976" w:rsidP="00AA130A">
      <w:pPr>
        <w:pStyle w:val="Standard"/>
        <w:rPr>
          <w:rStyle w:val="SubtleEmphasis"/>
          <w:b/>
          <w:color w:val="auto"/>
          <w:shd w:val="clear" w:color="auto" w:fill="FFFFFF"/>
          <w:lang w:val="sr-Cyrl-RS"/>
        </w:rPr>
      </w:pPr>
    </w:p>
    <w:p w:rsidR="00873976" w:rsidRDefault="00873976" w:rsidP="00AA130A">
      <w:pPr>
        <w:pStyle w:val="Standard"/>
        <w:rPr>
          <w:rStyle w:val="SubtleEmphasis"/>
          <w:b/>
          <w:color w:val="auto"/>
          <w:shd w:val="clear" w:color="auto" w:fill="FFFFFF"/>
          <w:lang w:val="sr-Cyrl-RS"/>
        </w:rPr>
      </w:pPr>
    </w:p>
    <w:p w:rsidR="00873976" w:rsidRDefault="00873976" w:rsidP="00AA130A">
      <w:pPr>
        <w:pStyle w:val="Standard"/>
        <w:rPr>
          <w:rStyle w:val="SubtleEmphasis"/>
          <w:b/>
          <w:color w:val="auto"/>
          <w:shd w:val="clear" w:color="auto" w:fill="FFFFFF"/>
          <w:lang w:val="sr-Cyrl-RS"/>
        </w:rPr>
      </w:pPr>
    </w:p>
    <w:p w:rsidR="00873976" w:rsidRDefault="00873976" w:rsidP="00AA130A">
      <w:pPr>
        <w:pStyle w:val="Standard"/>
        <w:rPr>
          <w:rStyle w:val="SubtleEmphasis"/>
          <w:b/>
          <w:color w:val="auto"/>
          <w:shd w:val="clear" w:color="auto" w:fill="FFFFFF"/>
          <w:lang w:val="sr-Cyrl-RS"/>
        </w:rPr>
      </w:pPr>
    </w:p>
    <w:p w:rsidR="00873976" w:rsidRPr="00BB5998" w:rsidRDefault="00873976" w:rsidP="00AA130A">
      <w:pPr>
        <w:pStyle w:val="Standard"/>
        <w:rPr>
          <w:rStyle w:val="SubtleEmphasis"/>
          <w:b/>
          <w:color w:val="auto"/>
          <w:shd w:val="clear" w:color="auto" w:fill="FFFFFF"/>
          <w:lang w:val="sr-Cyrl-RS"/>
        </w:rPr>
      </w:pPr>
    </w:p>
    <w:p w:rsidR="00BB5998" w:rsidRPr="00873976" w:rsidRDefault="00BB5998" w:rsidP="00873976">
      <w:pPr>
        <w:jc w:val="center"/>
        <w:rPr>
          <w:i/>
          <w:sz w:val="28"/>
          <w:szCs w:val="28"/>
        </w:rPr>
      </w:pPr>
      <w:r w:rsidRPr="00873976">
        <w:rPr>
          <w:b/>
          <w:bCs/>
          <w:i/>
          <w:sz w:val="28"/>
          <w:szCs w:val="28"/>
        </w:rPr>
        <w:lastRenderedPageBreak/>
        <w:t>V КРИТЕРИЈУМ ЗА ДОДЕЛУ УГОВОРА</w:t>
      </w:r>
    </w:p>
    <w:p w:rsidR="00BB5998" w:rsidRPr="000E3368" w:rsidRDefault="00BB5998" w:rsidP="00BB5998">
      <w:pPr>
        <w:jc w:val="both"/>
        <w:rPr>
          <w:b/>
          <w:bCs/>
          <w:i/>
          <w:iCs/>
        </w:rPr>
      </w:pPr>
      <w:r w:rsidRPr="000E3368">
        <w:t xml:space="preserve">Избор најповољније понуде ће се извршити применом критеријума </w:t>
      </w:r>
      <w:r w:rsidRPr="000E3368">
        <w:rPr>
          <w:b/>
          <w:bCs/>
        </w:rPr>
        <w:t xml:space="preserve">„Најнижа понуђена цена“. </w:t>
      </w:r>
    </w:p>
    <w:p w:rsidR="00BB5998" w:rsidRPr="006C538D" w:rsidRDefault="00BB5998" w:rsidP="00BB5998">
      <w:pPr>
        <w:jc w:val="both"/>
      </w:pPr>
    </w:p>
    <w:p w:rsidR="00BB5998" w:rsidRPr="000E3368" w:rsidRDefault="00BB5998" w:rsidP="00BB5998">
      <w:pPr>
        <w:jc w:val="both"/>
        <w:rPr>
          <w:b/>
          <w:bCs/>
        </w:rPr>
      </w:pPr>
      <w:r w:rsidRPr="000E336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B5998" w:rsidRPr="000E3368" w:rsidRDefault="00BB5998" w:rsidP="00BB5998">
      <w:pPr>
        <w:jc w:val="both"/>
        <w:rPr>
          <w:b/>
          <w:bCs/>
        </w:rPr>
      </w:pPr>
    </w:p>
    <w:p w:rsidR="00BB5998" w:rsidRPr="000E3368" w:rsidRDefault="00BB5998" w:rsidP="00BB5998">
      <w:pPr>
        <w:jc w:val="both"/>
        <w:rPr>
          <w:b/>
          <w:bCs/>
          <w:i/>
          <w:iCs/>
          <w:lang w:val="sr-Cyrl-CS"/>
        </w:rPr>
      </w:pPr>
      <w:r w:rsidRPr="000E3368">
        <w:rPr>
          <w:iCs/>
        </w:rPr>
        <w:t xml:space="preserve">Уколико две или више понуда имају исту најнижу понуђену цену, као најповољнија биће изабрана понуда оног понуђача </w:t>
      </w:r>
      <w:r w:rsidRPr="000E3368">
        <w:rPr>
          <w:iCs/>
          <w:lang w:val="sr-Cyrl-CS"/>
        </w:rPr>
        <w:t>који је понудио</w:t>
      </w:r>
      <w:r>
        <w:rPr>
          <w:iCs/>
          <w:lang w:val="sr-Cyrl-CS"/>
        </w:rPr>
        <w:t xml:space="preserve"> дужи рок важења понуде.</w:t>
      </w:r>
    </w:p>
    <w:p w:rsidR="00BB5998" w:rsidRDefault="00BB5998" w:rsidP="00BB5998">
      <w:pPr>
        <w:jc w:val="both"/>
        <w:rPr>
          <w:color w:val="auto"/>
        </w:rPr>
      </w:pPr>
      <w:r w:rsidRPr="00C02629">
        <w:rPr>
          <w:color w:val="auto"/>
        </w:rPr>
        <w:t>Уколико ни након примене горе</w:t>
      </w:r>
      <w:r>
        <w:rPr>
          <w:color w:val="auto"/>
        </w:rPr>
        <w:t xml:space="preserve"> наведеног резервног</w:t>
      </w:r>
      <w:r w:rsidRPr="00C02629">
        <w:rPr>
          <w:color w:val="auto"/>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w:t>
      </w:r>
      <w:r w:rsidRPr="00C02629">
        <w:rPr>
          <w:color w:val="auto"/>
          <w:spacing w:val="-3"/>
        </w:rPr>
        <w:t xml:space="preserve">понуде </w:t>
      </w:r>
      <w:r w:rsidRPr="00C02629">
        <w:rPr>
          <w:color w:val="auto"/>
        </w:rPr>
        <w:t>о датуму када ће се одржати извлачење путем жреба.</w:t>
      </w:r>
    </w:p>
    <w:p w:rsidR="00BB5998" w:rsidRPr="00C02629" w:rsidRDefault="00BB5998" w:rsidP="00BB5998">
      <w:pPr>
        <w:jc w:val="both"/>
        <w:rPr>
          <w:color w:val="auto"/>
        </w:rPr>
      </w:pPr>
      <w:r w:rsidRPr="00C02629">
        <w:rPr>
          <w:color w:val="auto"/>
        </w:rPr>
        <w:t xml:space="preserve"> Жребом ће бити обухваћене само оне понуде које имају исти највећи број пондера</w:t>
      </w:r>
      <w:r>
        <w:rPr>
          <w:color w:val="auto"/>
        </w:rPr>
        <w:t xml:space="preserve">. </w:t>
      </w:r>
      <w:r w:rsidRPr="00C02629">
        <w:rPr>
          <w:color w:val="auto"/>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BB5998" w:rsidRPr="00315380" w:rsidRDefault="00BB5998" w:rsidP="00BB5998">
      <w:pPr>
        <w:jc w:val="both"/>
      </w:pPr>
    </w:p>
    <w:p w:rsidR="00A255E8" w:rsidRPr="00E111B7" w:rsidRDefault="00E111B7" w:rsidP="00AA130A">
      <w:pPr>
        <w:pStyle w:val="Standard"/>
        <w:rPr>
          <w:color w:val="FF0000"/>
        </w:rPr>
      </w:pPr>
      <w:r>
        <w:rPr>
          <w:color w:val="FF0000"/>
          <w:lang w:val="sr-Cyrl-CS"/>
        </w:rPr>
        <w:br w:type="page"/>
      </w:r>
    </w:p>
    <w:p w:rsidR="00221C6F" w:rsidRPr="00873976" w:rsidRDefault="00F83D67" w:rsidP="00873976">
      <w:pPr>
        <w:jc w:val="center"/>
        <w:rPr>
          <w:b/>
          <w:bCs/>
          <w:i/>
          <w:iCs/>
          <w:sz w:val="28"/>
          <w:szCs w:val="28"/>
        </w:rPr>
      </w:pPr>
      <w:r w:rsidRPr="00873976">
        <w:rPr>
          <w:b/>
          <w:bCs/>
          <w:i/>
          <w:iCs/>
          <w:sz w:val="28"/>
          <w:szCs w:val="28"/>
        </w:rPr>
        <w:lastRenderedPageBreak/>
        <w:t xml:space="preserve">VI   </w:t>
      </w:r>
      <w:r w:rsidR="00221C6F" w:rsidRPr="00873976">
        <w:rPr>
          <w:b/>
          <w:bCs/>
          <w:i/>
          <w:iCs/>
          <w:sz w:val="28"/>
          <w:szCs w:val="28"/>
        </w:rPr>
        <w:t>УПУТСТВО</w:t>
      </w:r>
      <w:r w:rsidR="00AE32FF" w:rsidRPr="00873976">
        <w:rPr>
          <w:b/>
          <w:bCs/>
          <w:i/>
          <w:iCs/>
          <w:sz w:val="28"/>
          <w:szCs w:val="28"/>
          <w:lang w:val="sr-Cyrl-RS"/>
        </w:rPr>
        <w:t xml:space="preserve"> </w:t>
      </w:r>
      <w:r w:rsidR="00221C6F" w:rsidRPr="00873976">
        <w:rPr>
          <w:b/>
          <w:bCs/>
          <w:i/>
          <w:iCs/>
          <w:sz w:val="28"/>
          <w:szCs w:val="28"/>
        </w:rPr>
        <w:t xml:space="preserve"> ПОНУЂАЧИМА </w:t>
      </w:r>
      <w:r w:rsidR="00AE32FF" w:rsidRPr="00873976">
        <w:rPr>
          <w:b/>
          <w:bCs/>
          <w:i/>
          <w:iCs/>
          <w:sz w:val="28"/>
          <w:szCs w:val="28"/>
          <w:lang w:val="sr-Cyrl-RS"/>
        </w:rPr>
        <w:t xml:space="preserve"> </w:t>
      </w:r>
      <w:r w:rsidR="00221C6F" w:rsidRPr="00873976">
        <w:rPr>
          <w:b/>
          <w:bCs/>
          <w:i/>
          <w:iCs/>
          <w:sz w:val="28"/>
          <w:szCs w:val="28"/>
        </w:rPr>
        <w:t xml:space="preserve">КАКО </w:t>
      </w:r>
      <w:r w:rsidR="00AE32FF" w:rsidRPr="00873976">
        <w:rPr>
          <w:b/>
          <w:bCs/>
          <w:i/>
          <w:iCs/>
          <w:sz w:val="28"/>
          <w:szCs w:val="28"/>
          <w:lang w:val="sr-Cyrl-RS"/>
        </w:rPr>
        <w:t xml:space="preserve"> </w:t>
      </w:r>
      <w:r w:rsidR="00221C6F" w:rsidRPr="00873976">
        <w:rPr>
          <w:b/>
          <w:bCs/>
          <w:i/>
          <w:iCs/>
          <w:sz w:val="28"/>
          <w:szCs w:val="28"/>
        </w:rPr>
        <w:t xml:space="preserve">ДА </w:t>
      </w:r>
      <w:r w:rsidR="00AE32FF" w:rsidRPr="00873976">
        <w:rPr>
          <w:b/>
          <w:bCs/>
          <w:i/>
          <w:iCs/>
          <w:sz w:val="28"/>
          <w:szCs w:val="28"/>
          <w:lang w:val="sr-Cyrl-RS"/>
        </w:rPr>
        <w:t xml:space="preserve"> </w:t>
      </w:r>
      <w:r w:rsidR="00221C6F" w:rsidRPr="00873976">
        <w:rPr>
          <w:b/>
          <w:bCs/>
          <w:i/>
          <w:iCs/>
          <w:sz w:val="28"/>
          <w:szCs w:val="28"/>
        </w:rPr>
        <w:t>САЧИНЕ</w:t>
      </w:r>
      <w:r w:rsidR="009B05A0" w:rsidRPr="00873976">
        <w:rPr>
          <w:b/>
          <w:bCs/>
          <w:i/>
          <w:iCs/>
          <w:sz w:val="28"/>
          <w:szCs w:val="28"/>
        </w:rPr>
        <w:t xml:space="preserve"> </w:t>
      </w:r>
      <w:r w:rsidR="00221C6F" w:rsidRPr="00873976">
        <w:rPr>
          <w:b/>
          <w:bCs/>
          <w:i/>
          <w:iCs/>
          <w:sz w:val="28"/>
          <w:szCs w:val="28"/>
        </w:rPr>
        <w:t xml:space="preserve"> </w:t>
      </w:r>
      <w:r w:rsidR="00AE32FF" w:rsidRPr="00873976">
        <w:rPr>
          <w:b/>
          <w:bCs/>
          <w:i/>
          <w:iCs/>
          <w:sz w:val="28"/>
          <w:szCs w:val="28"/>
          <w:lang w:val="sr-Cyrl-RS"/>
        </w:rPr>
        <w:t xml:space="preserve"> </w:t>
      </w:r>
      <w:r w:rsidR="00221C6F" w:rsidRPr="00873976">
        <w:rPr>
          <w:b/>
          <w:bCs/>
          <w:i/>
          <w:iCs/>
          <w:sz w:val="28"/>
          <w:szCs w:val="28"/>
        </w:rPr>
        <w:t>ПОНУДУ</w:t>
      </w:r>
    </w:p>
    <w:p w:rsidR="00221C6F" w:rsidRPr="009A3CDA" w:rsidRDefault="00221C6F">
      <w:pPr>
        <w:jc w:val="both"/>
        <w:rPr>
          <w:b/>
          <w:bCs/>
          <w:i/>
          <w:iCs/>
          <w:sz w:val="28"/>
          <w:szCs w:val="28"/>
        </w:rPr>
      </w:pPr>
    </w:p>
    <w:p w:rsidR="00221C6F" w:rsidRPr="009A3CDA" w:rsidRDefault="00221C6F">
      <w:pPr>
        <w:jc w:val="both"/>
        <w:rPr>
          <w:b/>
          <w:bCs/>
          <w:iCs/>
        </w:rPr>
      </w:pPr>
      <w:r w:rsidRPr="009A3CDA">
        <w:rPr>
          <w:b/>
          <w:bCs/>
          <w:iCs/>
        </w:rPr>
        <w:t>1. ПОДАЦИ О ЈЕЗИКУ НА КОЈЕМ ПОНУДА МОРА ДА БУДЕ САСТАВЉЕНА</w:t>
      </w:r>
    </w:p>
    <w:p w:rsidR="00221C6F" w:rsidRPr="009A3CDA" w:rsidRDefault="00221C6F">
      <w:pPr>
        <w:jc w:val="both"/>
        <w:rPr>
          <w:b/>
          <w:bCs/>
          <w:i/>
          <w:iCs/>
        </w:rPr>
      </w:pPr>
    </w:p>
    <w:p w:rsidR="00221C6F" w:rsidRPr="009A3CDA" w:rsidRDefault="00221C6F">
      <w:pPr>
        <w:jc w:val="both"/>
        <w:rPr>
          <w:b/>
          <w:bCs/>
          <w:i/>
          <w:iCs/>
        </w:rPr>
      </w:pPr>
      <w:r w:rsidRPr="009A3CDA">
        <w:t>Понуђач подноси понуду на српском језику.</w:t>
      </w:r>
    </w:p>
    <w:p w:rsidR="00221C6F" w:rsidRPr="009A3CDA" w:rsidRDefault="00221C6F">
      <w:pPr>
        <w:jc w:val="both"/>
        <w:rPr>
          <w:lang w:val="sr-Cyrl-CS"/>
        </w:rPr>
      </w:pPr>
    </w:p>
    <w:p w:rsidR="00F8272D" w:rsidRPr="009A3CDA" w:rsidRDefault="00F8272D" w:rsidP="00F8272D">
      <w:pPr>
        <w:jc w:val="both"/>
        <w:rPr>
          <w:b/>
          <w:bCs/>
          <w:iCs/>
        </w:rPr>
      </w:pPr>
      <w:r w:rsidRPr="009A3CDA">
        <w:rPr>
          <w:b/>
          <w:bCs/>
          <w:iCs/>
        </w:rPr>
        <w:t xml:space="preserve">2. </w:t>
      </w:r>
      <w:r w:rsidR="00221C6F" w:rsidRPr="009A3CDA">
        <w:rPr>
          <w:b/>
          <w:bCs/>
          <w:iCs/>
        </w:rPr>
        <w:t>НАЧИН НА КОЈИ ПОНУДА МОРА ДА БУДЕ САЧИЊЕНА</w:t>
      </w:r>
    </w:p>
    <w:p w:rsidR="00221C6F" w:rsidRPr="009A3CDA" w:rsidRDefault="00221C6F">
      <w:pPr>
        <w:jc w:val="both"/>
        <w:rPr>
          <w:rFonts w:eastAsia="TimesNewRomanPSMT"/>
          <w:bCs/>
        </w:rPr>
      </w:pPr>
      <w:r w:rsidRPr="009A3CDA">
        <w:rPr>
          <w:rFonts w:eastAsia="TimesNewRomanPSMT"/>
          <w:bCs/>
        </w:rPr>
        <w:t>Понуђач понуду подноси непосредно или путем поште у</w:t>
      </w:r>
      <w:r w:rsidR="00BE30EE" w:rsidRPr="009A3CDA">
        <w:rPr>
          <w:rFonts w:eastAsia="TimesNewRomanPSMT"/>
          <w:bCs/>
        </w:rPr>
        <w:t xml:space="preserve"> затвореној коверти или кутији,</w:t>
      </w:r>
      <w:r w:rsidR="00BE30EE" w:rsidRPr="009A3CDA">
        <w:rPr>
          <w:rFonts w:eastAsia="TimesNewRomanPSMT"/>
          <w:bCs/>
          <w:lang w:val="sr-Cyrl-CS"/>
        </w:rPr>
        <w:t xml:space="preserve"> </w:t>
      </w:r>
      <w:r w:rsidRPr="009A3CDA">
        <w:rPr>
          <w:rFonts w:eastAsia="TimesNewRomanPSMT"/>
          <w:bCs/>
        </w:rPr>
        <w:t xml:space="preserve">затворену на начин да се приликом отварања понуда може са сигурношћу утврдити да се први пут отвара. </w:t>
      </w:r>
    </w:p>
    <w:p w:rsidR="00221C6F" w:rsidRPr="009A3CDA" w:rsidRDefault="00221C6F">
      <w:pPr>
        <w:jc w:val="both"/>
        <w:rPr>
          <w:rFonts w:eastAsia="TimesNewRomanPSMT"/>
          <w:bCs/>
        </w:rPr>
      </w:pPr>
      <w:r w:rsidRPr="009A3CDA">
        <w:rPr>
          <w:rFonts w:eastAsia="TimesNewRomanPSMT"/>
          <w:bCs/>
        </w:rPr>
        <w:t>На полеђини коверте или на кутији навести назив</w:t>
      </w:r>
      <w:r w:rsidRPr="009A3CDA">
        <w:rPr>
          <w:rFonts w:eastAsia="TimesNewRomanPSMT"/>
          <w:bCs/>
          <w:lang w:val="sr-Cyrl-CS"/>
        </w:rPr>
        <w:t xml:space="preserve"> и адресу</w:t>
      </w:r>
      <w:r w:rsidRPr="009A3CDA">
        <w:rPr>
          <w:rFonts w:eastAsia="TimesNewRomanPSMT"/>
          <w:bCs/>
        </w:rPr>
        <w:t xml:space="preserve"> понуђача. </w:t>
      </w:r>
    </w:p>
    <w:p w:rsidR="00221C6F" w:rsidRPr="009A3CDA" w:rsidRDefault="00221C6F">
      <w:pPr>
        <w:jc w:val="both"/>
        <w:rPr>
          <w:rFonts w:eastAsia="TimesNewRomanPSMT"/>
          <w:bCs/>
        </w:rPr>
      </w:pPr>
      <w:r w:rsidRPr="009A3CD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286B" w:rsidRPr="0052715D" w:rsidRDefault="00221C6F" w:rsidP="00646779">
      <w:pPr>
        <w:pStyle w:val="Standard"/>
      </w:pPr>
      <w:r w:rsidRPr="009A3CDA">
        <w:rPr>
          <w:rFonts w:eastAsia="TimesNewRomanPSMT"/>
          <w:bCs/>
        </w:rPr>
        <w:t>Понуду доставити на адресу:</w:t>
      </w:r>
      <w:r w:rsidR="0065286B" w:rsidRPr="009A3CDA">
        <w:rPr>
          <w:rFonts w:eastAsia="TimesNewRomanPSMT"/>
          <w:bCs/>
          <w:lang w:val="sr-Cyrl-CS"/>
        </w:rPr>
        <w:t xml:space="preserve"> </w:t>
      </w:r>
      <w:r w:rsidR="00646779">
        <w:rPr>
          <w:rFonts w:eastAsia="TimesNewRomanPSMT"/>
          <w:bCs/>
          <w:lang w:val="sr-Cyrl-CS"/>
        </w:rPr>
        <w:t>Општина Александровац Општинска управа , улица Јаше Петровића, број 26, 37230 Александровац</w:t>
      </w:r>
      <w:r w:rsidR="0065286B" w:rsidRPr="009A3CDA">
        <w:rPr>
          <w:rFonts w:eastAsia="TimesNewRomanPSMT"/>
          <w:bCs/>
          <w:lang w:val="sr-Cyrl-CS"/>
        </w:rPr>
        <w:t>,</w:t>
      </w:r>
      <w:r w:rsidRPr="009A3CDA">
        <w:rPr>
          <w:i/>
          <w:iCs/>
        </w:rPr>
        <w:t xml:space="preserve"> </w:t>
      </w:r>
      <w:r w:rsidRPr="009A3CDA">
        <w:rPr>
          <w:rFonts w:eastAsia="TimesNewRomanPSMT"/>
          <w:bCs/>
        </w:rPr>
        <w:t xml:space="preserve">са назнаком: </w:t>
      </w:r>
      <w:r w:rsidR="00AA025D" w:rsidRPr="009A3CDA">
        <w:rPr>
          <w:rFonts w:eastAsia="TimesNewRomanPS-BoldMT"/>
          <w:b/>
          <w:bCs/>
        </w:rPr>
        <w:t>,,Понуда за</w:t>
      </w:r>
      <w:r w:rsidRPr="009A3CDA">
        <w:rPr>
          <w:rFonts w:eastAsia="TimesNewRomanPS-BoldMT"/>
          <w:b/>
          <w:bCs/>
        </w:rPr>
        <w:t xml:space="preserve"> јавну набавку</w:t>
      </w:r>
      <w:r w:rsidR="008010D3" w:rsidRPr="009A3CDA">
        <w:rPr>
          <w:rFonts w:eastAsia="TimesNewRomanPS-BoldMT"/>
          <w:b/>
          <w:bCs/>
        </w:rPr>
        <w:t xml:space="preserve"> бр</w:t>
      </w:r>
      <w:r w:rsidR="002D1D31">
        <w:rPr>
          <w:rFonts w:eastAsia="TimesNewRomanPS-BoldMT"/>
          <w:b/>
          <w:bCs/>
          <w:lang w:val="sr-Cyrl-RS"/>
        </w:rPr>
        <w:t>.</w:t>
      </w:r>
      <w:r w:rsidR="00EC4708" w:rsidRPr="009A3CDA">
        <w:rPr>
          <w:rFonts w:eastAsia="TimesNewRomanPS-BoldMT"/>
          <w:b/>
          <w:bCs/>
          <w:lang w:val="sr-Cyrl-CS"/>
        </w:rPr>
        <w:t xml:space="preserve"> </w:t>
      </w:r>
      <w:r w:rsidR="00646779">
        <w:rPr>
          <w:rFonts w:eastAsia="TimesNewRomanPS-BoldMT"/>
          <w:b/>
          <w:bCs/>
          <w:lang w:val="sr-Cyrl-CS"/>
        </w:rPr>
        <w:t>1.2.7.У/2019</w:t>
      </w:r>
      <w:r w:rsidR="009E418D">
        <w:rPr>
          <w:rFonts w:eastAsia="TimesNewRomanPS-BoldMT"/>
          <w:b/>
          <w:bCs/>
          <w:lang w:val="sr-Cyrl-CS"/>
        </w:rPr>
        <w:t>-</w:t>
      </w:r>
      <w:r w:rsidR="00646779" w:rsidRPr="00646779">
        <w:rPr>
          <w:b/>
          <w:lang w:val="sr-Cyrl-RS"/>
        </w:rPr>
        <w:t xml:space="preserve"> </w:t>
      </w:r>
      <w:r w:rsidR="00646779">
        <w:rPr>
          <w:b/>
          <w:lang w:val="sr-Cyrl-RS"/>
        </w:rPr>
        <w:t>Израда пројектно техничке   документације за  спортск</w:t>
      </w:r>
      <w:r w:rsidR="00E060C2">
        <w:rPr>
          <w:b/>
          <w:lang w:val="sr-Cyrl-RS"/>
        </w:rPr>
        <w:t>и</w:t>
      </w:r>
      <w:r w:rsidR="00646779">
        <w:rPr>
          <w:b/>
          <w:lang w:val="sr-Cyrl-RS"/>
        </w:rPr>
        <w:t xml:space="preserve"> терен –градски стадион</w:t>
      </w:r>
      <w:r w:rsidR="00E060C2">
        <w:rPr>
          <w:b/>
          <w:lang w:val="sr-Cyrl-RS"/>
        </w:rPr>
        <w:t xml:space="preserve"> у Александровцу</w:t>
      </w:r>
      <w:r w:rsidR="0065286B" w:rsidRPr="0003471D">
        <w:rPr>
          <w:rFonts w:eastAsia="TimesNewRomanPSMT"/>
          <w:b/>
          <w:bCs/>
        </w:rPr>
        <w:t>-</w:t>
      </w:r>
      <w:r w:rsidR="00BE30EE" w:rsidRPr="0003471D">
        <w:rPr>
          <w:rFonts w:eastAsia="TimesNewRomanPSMT"/>
          <w:b/>
          <w:bCs/>
          <w:lang w:val="sr-Cyrl-CS"/>
        </w:rPr>
        <w:t xml:space="preserve"> </w:t>
      </w:r>
      <w:r w:rsidRPr="0003471D">
        <w:rPr>
          <w:rFonts w:eastAsia="TimesNewRomanPS-BoldMT"/>
          <w:b/>
          <w:bCs/>
        </w:rPr>
        <w:t>НЕ ОТВАРАТИ”</w:t>
      </w:r>
      <w:r w:rsidR="00885F68" w:rsidRPr="0003471D">
        <w:rPr>
          <w:rFonts w:eastAsia="TimesNewRomanPS-BoldMT"/>
          <w:b/>
          <w:bCs/>
        </w:rPr>
        <w:t>.</w:t>
      </w:r>
      <w:r w:rsidR="00885F68" w:rsidRPr="0003471D">
        <w:rPr>
          <w:b/>
          <w:color w:val="FF0000"/>
        </w:rPr>
        <w:t xml:space="preserve"> </w:t>
      </w:r>
    </w:p>
    <w:p w:rsidR="002D1D31" w:rsidRDefault="00885F68" w:rsidP="003A1B84">
      <w:pPr>
        <w:shd w:val="clear" w:color="auto" w:fill="D9D9D9" w:themeFill="background1" w:themeFillShade="D9"/>
        <w:autoSpaceDE w:val="0"/>
        <w:autoSpaceDN w:val="0"/>
        <w:adjustRightInd w:val="0"/>
        <w:spacing w:line="240" w:lineRule="auto"/>
        <w:jc w:val="both"/>
        <w:rPr>
          <w:b/>
          <w:color w:val="auto"/>
          <w:lang w:val="sr-Cyrl-RS"/>
        </w:rPr>
      </w:pPr>
      <w:r w:rsidRPr="009A3CDA">
        <w:rPr>
          <w:b/>
          <w:color w:val="auto"/>
        </w:rPr>
        <w:t xml:space="preserve">Понуда се сматра благовременом уколико је примљена од стране наручиоца до </w:t>
      </w:r>
    </w:p>
    <w:p w:rsidR="00885F68" w:rsidRPr="009A3CDA" w:rsidRDefault="00402F7E" w:rsidP="003A1B84">
      <w:pPr>
        <w:shd w:val="clear" w:color="auto" w:fill="D9D9D9" w:themeFill="background1" w:themeFillShade="D9"/>
        <w:autoSpaceDE w:val="0"/>
        <w:autoSpaceDN w:val="0"/>
        <w:adjustRightInd w:val="0"/>
        <w:spacing w:line="240" w:lineRule="auto"/>
        <w:jc w:val="both"/>
        <w:rPr>
          <w:b/>
          <w:color w:val="auto"/>
          <w:lang w:val="sr-Cyrl-CS"/>
        </w:rPr>
      </w:pPr>
      <w:r>
        <w:rPr>
          <w:b/>
          <w:color w:val="auto"/>
          <w:lang w:val="sr-Latn-RS"/>
        </w:rPr>
        <w:t>19.04.</w:t>
      </w:r>
      <w:r w:rsidR="0053312F">
        <w:rPr>
          <w:b/>
          <w:color w:val="auto"/>
          <w:lang w:val="sr-Cyrl-CS"/>
        </w:rPr>
        <w:t>2019</w:t>
      </w:r>
      <w:r w:rsidR="00573F6E" w:rsidRPr="00A26675">
        <w:rPr>
          <w:b/>
          <w:color w:val="auto"/>
          <w:lang w:val="sr-Cyrl-CS"/>
        </w:rPr>
        <w:t>. године</w:t>
      </w:r>
      <w:r w:rsidR="00573F6E">
        <w:rPr>
          <w:b/>
          <w:color w:val="auto"/>
          <w:lang w:val="sr-Cyrl-CS"/>
        </w:rPr>
        <w:t xml:space="preserve"> до 1</w:t>
      </w:r>
      <w:r w:rsidR="00FA492B">
        <w:rPr>
          <w:b/>
          <w:color w:val="auto"/>
        </w:rPr>
        <w:t>2</w:t>
      </w:r>
      <w:r w:rsidR="0065286B" w:rsidRPr="009A3CDA">
        <w:rPr>
          <w:b/>
          <w:color w:val="auto"/>
          <w:lang w:val="sr-Cyrl-CS"/>
        </w:rPr>
        <w:t>.00 часова.</w:t>
      </w:r>
    </w:p>
    <w:p w:rsidR="00885F68" w:rsidRPr="009A3CDA" w:rsidRDefault="00885F68" w:rsidP="00885F68">
      <w:pPr>
        <w:autoSpaceDE w:val="0"/>
        <w:autoSpaceDN w:val="0"/>
        <w:adjustRightInd w:val="0"/>
        <w:spacing w:line="240" w:lineRule="auto"/>
        <w:jc w:val="both"/>
        <w:rPr>
          <w:color w:val="auto"/>
        </w:rPr>
      </w:pPr>
      <w:r w:rsidRPr="009A3CDA">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9A3CDA">
        <w:rPr>
          <w:color w:val="auto"/>
        </w:rPr>
        <w:t xml:space="preserve">уда достављена непосредно </w:t>
      </w:r>
      <w:r w:rsidR="00E6275B" w:rsidRPr="009A3CDA">
        <w:rPr>
          <w:color w:val="auto"/>
          <w:lang w:val="sr-Cyrl-CS"/>
        </w:rPr>
        <w:t>н</w:t>
      </w:r>
      <w:r w:rsidR="00E6275B" w:rsidRPr="009A3CDA">
        <w:rPr>
          <w:color w:val="auto"/>
        </w:rPr>
        <w:t>аруч</w:t>
      </w:r>
      <w:r w:rsidR="00E6275B" w:rsidRPr="009A3CDA">
        <w:rPr>
          <w:color w:val="auto"/>
          <w:lang w:val="sr-Cyrl-CS"/>
        </w:rPr>
        <w:t>и</w:t>
      </w:r>
      <w:r w:rsidRPr="009A3CDA">
        <w:rPr>
          <w:color w:val="auto"/>
        </w:rPr>
        <w:t xml:space="preserve">лац ће понуђачу предати потврду пријема понуде. У потврди о пријему наручилац ће навести датум и сат пријема понуде. </w:t>
      </w:r>
    </w:p>
    <w:p w:rsidR="00221C6F" w:rsidRPr="009A3CDA" w:rsidRDefault="00E6275B" w:rsidP="00F8076D">
      <w:pPr>
        <w:autoSpaceDE w:val="0"/>
        <w:autoSpaceDN w:val="0"/>
        <w:adjustRightInd w:val="0"/>
        <w:spacing w:line="240" w:lineRule="auto"/>
        <w:jc w:val="both"/>
        <w:rPr>
          <w:color w:val="auto"/>
        </w:rPr>
      </w:pPr>
      <w:r w:rsidRPr="009A3CDA">
        <w:rPr>
          <w:color w:val="auto"/>
        </w:rPr>
        <w:t>Понуда коју</w:t>
      </w:r>
      <w:r w:rsidR="00885F68" w:rsidRPr="009A3CDA">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F8076D" w:rsidRPr="009A3CDA">
        <w:rPr>
          <w:color w:val="auto"/>
        </w:rPr>
        <w:t xml:space="preserve"> Неблаговремене понуде, наручилац ће по окончању поступка отварања вратити неотворене понуђачу са назнаком да су поднете неблаговремено.</w:t>
      </w:r>
    </w:p>
    <w:p w:rsidR="00221C6F" w:rsidRPr="009A3CDA" w:rsidRDefault="00221C6F">
      <w:pPr>
        <w:jc w:val="both"/>
        <w:rPr>
          <w:rFonts w:eastAsia="TimesNewRomanPSMT"/>
          <w:b/>
          <w:bCs/>
          <w:u w:val="single"/>
        </w:rPr>
      </w:pPr>
      <w:r w:rsidRPr="009A3CDA">
        <w:rPr>
          <w:rFonts w:eastAsia="TimesNewRomanPSMT"/>
          <w:b/>
          <w:bCs/>
          <w:u w:val="single"/>
        </w:rPr>
        <w:t>Понуда мора да садржи:</w:t>
      </w:r>
    </w:p>
    <w:p w:rsidR="0028251A" w:rsidRPr="003374DA" w:rsidRDefault="0028251A" w:rsidP="00676341">
      <w:pPr>
        <w:pStyle w:val="ListParagraph"/>
        <w:numPr>
          <w:ilvl w:val="0"/>
          <w:numId w:val="5"/>
        </w:numPr>
        <w:jc w:val="both"/>
        <w:rPr>
          <w:bCs/>
          <w:i/>
          <w:iCs/>
          <w:color w:val="auto"/>
        </w:rPr>
      </w:pPr>
      <w:r w:rsidRPr="003374DA">
        <w:rPr>
          <w:rFonts w:eastAsia="TimesNewRomanPSMT"/>
          <w:bCs/>
          <w:color w:val="auto"/>
          <w:lang w:val="sr-Cyrl-CS"/>
        </w:rPr>
        <w:t>Тражене доказе којима се доказује испуњеност услова из члана 75. Закона</w:t>
      </w:r>
    </w:p>
    <w:p w:rsidR="0003471D" w:rsidRPr="003374DA" w:rsidRDefault="00AC44DD" w:rsidP="00676341">
      <w:pPr>
        <w:pStyle w:val="ListParagraph"/>
        <w:numPr>
          <w:ilvl w:val="0"/>
          <w:numId w:val="5"/>
        </w:numPr>
        <w:jc w:val="both"/>
        <w:rPr>
          <w:i/>
          <w:color w:val="auto"/>
        </w:rPr>
      </w:pPr>
      <w:r w:rsidRPr="003374DA">
        <w:rPr>
          <w:iCs/>
          <w:color w:val="auto"/>
        </w:rPr>
        <w:t>Тражене доказе о ис</w:t>
      </w:r>
      <w:r w:rsidR="002D1D31">
        <w:rPr>
          <w:iCs/>
          <w:color w:val="auto"/>
          <w:lang w:val="sr-Cyrl-RS"/>
        </w:rPr>
        <w:t>п</w:t>
      </w:r>
      <w:r w:rsidRPr="003374DA">
        <w:rPr>
          <w:iCs/>
          <w:color w:val="auto"/>
        </w:rPr>
        <w:t>уњавању додатних услова</w:t>
      </w:r>
      <w:r w:rsidR="002D1D31">
        <w:rPr>
          <w:iCs/>
          <w:color w:val="auto"/>
          <w:lang w:val="sr-Cyrl-RS"/>
        </w:rPr>
        <w:t xml:space="preserve"> из члана 76. Закона.</w:t>
      </w:r>
      <w:r w:rsidRPr="003374DA">
        <w:rPr>
          <w:b/>
          <w:iCs/>
          <w:color w:val="auto"/>
        </w:rPr>
        <w:t xml:space="preserve"> </w:t>
      </w:r>
    </w:p>
    <w:p w:rsidR="00836C2E" w:rsidRDefault="00836C2E" w:rsidP="00836C2E">
      <w:pPr>
        <w:pStyle w:val="BodyText"/>
        <w:widowControl w:val="0"/>
        <w:numPr>
          <w:ilvl w:val="0"/>
          <w:numId w:val="5"/>
        </w:numPr>
        <w:tabs>
          <w:tab w:val="left" w:pos="860"/>
        </w:tabs>
        <w:suppressAutoHyphens w:val="0"/>
        <w:kinsoku w:val="0"/>
        <w:overflowPunct w:val="0"/>
        <w:autoSpaceDE w:val="0"/>
        <w:autoSpaceDN w:val="0"/>
        <w:adjustRightInd w:val="0"/>
        <w:spacing w:before="24" w:after="0" w:line="274" w:lineRule="exact"/>
        <w:ind w:right="137"/>
      </w:pPr>
      <w:r>
        <w:t>Потписане</w:t>
      </w:r>
      <w:r>
        <w:rPr>
          <w:spacing w:val="37"/>
        </w:rPr>
        <w:t xml:space="preserve"> </w:t>
      </w:r>
      <w:r>
        <w:t>и</w:t>
      </w:r>
      <w:r>
        <w:rPr>
          <w:spacing w:val="39"/>
        </w:rPr>
        <w:t xml:space="preserve"> </w:t>
      </w:r>
      <w:r>
        <w:rPr>
          <w:spacing w:val="-3"/>
        </w:rPr>
        <w:t>печатом</w:t>
      </w:r>
      <w:r>
        <w:rPr>
          <w:spacing w:val="37"/>
        </w:rPr>
        <w:t xml:space="preserve"> </w:t>
      </w:r>
      <w:r>
        <w:rPr>
          <w:spacing w:val="-1"/>
        </w:rPr>
        <w:t>оверене</w:t>
      </w:r>
      <w:r>
        <w:t xml:space="preserve">  </w:t>
      </w:r>
      <w:r>
        <w:rPr>
          <w:spacing w:val="16"/>
        </w:rPr>
        <w:t xml:space="preserve"> </w:t>
      </w:r>
      <w:r>
        <w:t>обрасце</w:t>
      </w:r>
      <w:r>
        <w:rPr>
          <w:spacing w:val="37"/>
        </w:rPr>
        <w:t xml:space="preserve"> </w:t>
      </w:r>
      <w:r>
        <w:rPr>
          <w:spacing w:val="-3"/>
        </w:rPr>
        <w:t>који</w:t>
      </w:r>
      <w:r>
        <w:rPr>
          <w:spacing w:val="40"/>
        </w:rPr>
        <w:t xml:space="preserve"> </w:t>
      </w:r>
      <w:r>
        <w:t>се</w:t>
      </w:r>
      <w:r>
        <w:rPr>
          <w:spacing w:val="37"/>
        </w:rPr>
        <w:t xml:space="preserve"> </w:t>
      </w:r>
      <w:r>
        <w:t>налазе</w:t>
      </w:r>
      <w:r>
        <w:rPr>
          <w:spacing w:val="42"/>
        </w:rPr>
        <w:t xml:space="preserve"> </w:t>
      </w:r>
      <w:r>
        <w:t>у</w:t>
      </w:r>
      <w:r>
        <w:rPr>
          <w:spacing w:val="36"/>
        </w:rPr>
        <w:t xml:space="preserve"> </w:t>
      </w:r>
      <w:r>
        <w:rPr>
          <w:spacing w:val="-2"/>
        </w:rPr>
        <w:t>конкурсној</w:t>
      </w:r>
      <w:r>
        <w:rPr>
          <w:spacing w:val="33"/>
        </w:rPr>
        <w:t xml:space="preserve"> </w:t>
      </w:r>
      <w:r>
        <w:rPr>
          <w:spacing w:val="-1"/>
        </w:rPr>
        <w:t>документацији</w:t>
      </w:r>
      <w:r>
        <w:rPr>
          <w:spacing w:val="1"/>
        </w:rPr>
        <w:t xml:space="preserve"> </w:t>
      </w:r>
      <w:r>
        <w:rPr>
          <w:spacing w:val="-1"/>
        </w:rPr>
        <w:t>(Обрасци</w:t>
      </w:r>
      <w:r>
        <w:rPr>
          <w:spacing w:val="1"/>
        </w:rPr>
        <w:t xml:space="preserve"> </w:t>
      </w:r>
      <w:r w:rsidR="00475618">
        <w:rPr>
          <w:spacing w:val="-1"/>
        </w:rPr>
        <w:t xml:space="preserve">1,2,3,4,5, 6 </w:t>
      </w:r>
      <w:r w:rsidR="00475618">
        <w:rPr>
          <w:spacing w:val="-1"/>
          <w:lang w:val="sr-Cyrl-RS"/>
        </w:rPr>
        <w:t>и</w:t>
      </w:r>
      <w:r w:rsidR="00475618">
        <w:rPr>
          <w:spacing w:val="-1"/>
        </w:rPr>
        <w:t xml:space="preserve"> 7</w:t>
      </w:r>
      <w:r w:rsidR="00C02629" w:rsidRPr="00C02629">
        <w:rPr>
          <w:spacing w:val="-1"/>
        </w:rPr>
        <w:t xml:space="preserve"> </w:t>
      </w:r>
      <w:r w:rsidRPr="00C02629">
        <w:t>)</w:t>
      </w:r>
    </w:p>
    <w:p w:rsidR="00836C2E" w:rsidRDefault="00836C2E" w:rsidP="00836C2E">
      <w:pPr>
        <w:pStyle w:val="BodyText"/>
        <w:widowControl w:val="0"/>
        <w:numPr>
          <w:ilvl w:val="0"/>
          <w:numId w:val="5"/>
        </w:numPr>
        <w:tabs>
          <w:tab w:val="left" w:pos="860"/>
        </w:tabs>
        <w:suppressAutoHyphens w:val="0"/>
        <w:kinsoku w:val="0"/>
        <w:overflowPunct w:val="0"/>
        <w:autoSpaceDE w:val="0"/>
        <w:autoSpaceDN w:val="0"/>
        <w:adjustRightInd w:val="0"/>
        <w:spacing w:after="0" w:line="293" w:lineRule="exact"/>
        <w:rPr>
          <w:spacing w:val="-2"/>
        </w:rPr>
      </w:pPr>
      <w:r>
        <w:rPr>
          <w:spacing w:val="-1"/>
        </w:rPr>
        <w:t>Попуњен,</w:t>
      </w:r>
      <w:r>
        <w:t xml:space="preserve"> потписан и</w:t>
      </w:r>
      <w:r>
        <w:rPr>
          <w:spacing w:val="-1"/>
        </w:rPr>
        <w:t xml:space="preserve"> </w:t>
      </w:r>
      <w:r>
        <w:rPr>
          <w:spacing w:val="-4"/>
        </w:rPr>
        <w:t>печатом</w:t>
      </w:r>
      <w:r>
        <w:t xml:space="preserve"> </w:t>
      </w:r>
      <w:r>
        <w:rPr>
          <w:spacing w:val="-1"/>
        </w:rPr>
        <w:t>оверен</w:t>
      </w:r>
      <w:r>
        <w:t xml:space="preserve"> </w:t>
      </w:r>
      <w:r>
        <w:rPr>
          <w:spacing w:val="-2"/>
        </w:rPr>
        <w:t>модел</w:t>
      </w:r>
      <w:r>
        <w:rPr>
          <w:spacing w:val="4"/>
        </w:rPr>
        <w:t xml:space="preserve"> </w:t>
      </w:r>
      <w:r>
        <w:rPr>
          <w:spacing w:val="-2"/>
        </w:rPr>
        <w:t>уговора</w:t>
      </w:r>
      <w:r w:rsidR="00475618">
        <w:rPr>
          <w:spacing w:val="-2"/>
          <w:lang w:val="sr-Cyrl-RS"/>
        </w:rPr>
        <w:t>.</w:t>
      </w:r>
    </w:p>
    <w:p w:rsidR="00EE74A2" w:rsidRPr="006C538D" w:rsidRDefault="00EE74A2" w:rsidP="00836C2E">
      <w:pPr>
        <w:pStyle w:val="ListParagraph"/>
        <w:jc w:val="both"/>
        <w:rPr>
          <w:i/>
          <w:color w:val="FF0000"/>
        </w:rPr>
      </w:pPr>
    </w:p>
    <w:p w:rsidR="00221C6F" w:rsidRPr="009A3CDA" w:rsidRDefault="00221C6F">
      <w:pPr>
        <w:jc w:val="both"/>
      </w:pPr>
      <w:r w:rsidRPr="009A3CDA">
        <w:rPr>
          <w:b/>
          <w:iCs/>
        </w:rPr>
        <w:t>3.</w:t>
      </w:r>
      <w:r w:rsidRPr="009A3CDA">
        <w:rPr>
          <w:b/>
          <w:bCs/>
          <w:iCs/>
        </w:rPr>
        <w:t xml:space="preserve"> ПАРТИЈЕ</w:t>
      </w:r>
    </w:p>
    <w:p w:rsidR="00221C6F" w:rsidRPr="009A3CDA" w:rsidRDefault="00221C6F">
      <w:pPr>
        <w:jc w:val="both"/>
      </w:pPr>
    </w:p>
    <w:p w:rsidR="00221C6F" w:rsidRPr="009A3CDA" w:rsidRDefault="0065286B">
      <w:pPr>
        <w:jc w:val="both"/>
        <w:rPr>
          <w:lang w:val="sr-Cyrl-CS"/>
        </w:rPr>
      </w:pPr>
      <w:r w:rsidRPr="009A3CDA">
        <w:rPr>
          <w:lang w:val="sr-Cyrl-CS"/>
        </w:rPr>
        <w:t>Предметна набавка није обликована по партијама.</w:t>
      </w:r>
    </w:p>
    <w:p w:rsidR="0065286B" w:rsidRPr="009A3CDA" w:rsidRDefault="0065286B">
      <w:pPr>
        <w:jc w:val="both"/>
        <w:rPr>
          <w:lang w:val="sr-Cyrl-CS"/>
        </w:rPr>
      </w:pPr>
    </w:p>
    <w:p w:rsidR="00221C6F" w:rsidRPr="009A3CDA" w:rsidRDefault="00221C6F">
      <w:pPr>
        <w:jc w:val="both"/>
        <w:rPr>
          <w:bCs/>
          <w:iCs/>
        </w:rPr>
      </w:pPr>
      <w:r w:rsidRPr="009A3CDA">
        <w:rPr>
          <w:b/>
          <w:iCs/>
        </w:rPr>
        <w:t>4.</w:t>
      </w:r>
      <w:r w:rsidRPr="009A3CDA">
        <w:rPr>
          <w:b/>
          <w:bCs/>
          <w:iCs/>
        </w:rPr>
        <w:t xml:space="preserve">  ПОНУДА СА ВАРИЈАНТАМА</w:t>
      </w:r>
    </w:p>
    <w:p w:rsidR="00221C6F" w:rsidRPr="009A3CDA" w:rsidRDefault="00221C6F">
      <w:pPr>
        <w:jc w:val="both"/>
        <w:rPr>
          <w:bCs/>
          <w:iCs/>
        </w:rPr>
      </w:pPr>
    </w:p>
    <w:p w:rsidR="00221C6F" w:rsidRPr="009A3CDA" w:rsidRDefault="00221C6F">
      <w:pPr>
        <w:jc w:val="both"/>
        <w:rPr>
          <w:b/>
          <w:bCs/>
          <w:i/>
          <w:iCs/>
        </w:rPr>
      </w:pPr>
      <w:r w:rsidRPr="009A3CDA">
        <w:rPr>
          <w:bCs/>
          <w:iCs/>
        </w:rPr>
        <w:t>Подношење понуде са варијантама није дозвољено.</w:t>
      </w:r>
    </w:p>
    <w:p w:rsidR="00221C6F" w:rsidRPr="00362C94" w:rsidRDefault="00221C6F">
      <w:pPr>
        <w:jc w:val="both"/>
        <w:rPr>
          <w:lang w:val="sr-Cyrl-CS"/>
        </w:rPr>
      </w:pPr>
    </w:p>
    <w:p w:rsidR="00221C6F" w:rsidRPr="009A3CDA" w:rsidRDefault="00221C6F">
      <w:pPr>
        <w:jc w:val="both"/>
      </w:pPr>
      <w:r w:rsidRPr="009A3CDA">
        <w:rPr>
          <w:b/>
          <w:bCs/>
          <w:iCs/>
        </w:rPr>
        <w:t xml:space="preserve">5. </w:t>
      </w:r>
      <w:r w:rsidRPr="009A3CDA">
        <w:rPr>
          <w:b/>
          <w:iCs/>
        </w:rPr>
        <w:t>НАЧИН ИЗМЕНЕ, ДОПУНЕ И ОПОЗИВА ПОНУДЕ</w:t>
      </w:r>
    </w:p>
    <w:p w:rsidR="00221C6F" w:rsidRPr="009A3CDA" w:rsidRDefault="00221C6F">
      <w:pPr>
        <w:jc w:val="both"/>
      </w:pPr>
    </w:p>
    <w:p w:rsidR="00221C6F" w:rsidRPr="009A3CDA" w:rsidRDefault="00221C6F">
      <w:pPr>
        <w:jc w:val="both"/>
      </w:pPr>
      <w:r w:rsidRPr="009A3CDA">
        <w:t>У року за подношење понуде понуђач може да измени, допуни или опозове своју понуду на начин који је одређен за подношење понуде.</w:t>
      </w:r>
    </w:p>
    <w:p w:rsidR="00221C6F" w:rsidRPr="009A3CDA" w:rsidRDefault="00221C6F">
      <w:pPr>
        <w:jc w:val="both"/>
        <w:rPr>
          <w:rFonts w:eastAsia="TimesNewRomanPSMT"/>
          <w:bCs/>
          <w:iCs/>
        </w:rPr>
      </w:pPr>
      <w:r w:rsidRPr="009A3CDA">
        <w:t xml:space="preserve">Понуђач је дужан да јасно назначи који део понуде мења односно која документа накнадно доставља. </w:t>
      </w:r>
    </w:p>
    <w:p w:rsidR="00221C6F" w:rsidRPr="009A3CDA" w:rsidRDefault="00221C6F">
      <w:pPr>
        <w:jc w:val="both"/>
        <w:rPr>
          <w:rFonts w:eastAsia="TimesNewRomanPSMT"/>
          <w:bCs/>
          <w:iCs/>
        </w:rPr>
      </w:pPr>
      <w:r w:rsidRPr="009A3CDA">
        <w:rPr>
          <w:rFonts w:eastAsia="TimesNewRomanPSMT"/>
          <w:bCs/>
          <w:iCs/>
        </w:rPr>
        <w:t xml:space="preserve">Измену, допуну или опозив понуде треба доставити на адресу: </w:t>
      </w:r>
      <w:r w:rsidR="00045386">
        <w:rPr>
          <w:rFonts w:eastAsia="TimesNewRomanPSMT"/>
          <w:bCs/>
          <w:lang w:val="sr-Cyrl-CS"/>
        </w:rPr>
        <w:t>Општина Александровац Општинска управа , улица Јаше Петровића, број 26, 37230 Александровац</w:t>
      </w:r>
      <w:r w:rsidR="00560D34" w:rsidRPr="009A3CDA">
        <w:rPr>
          <w:rFonts w:eastAsia="TimesNewRomanPSMT"/>
          <w:bCs/>
          <w:iCs/>
          <w:lang w:val="sr-Cyrl-CS"/>
        </w:rPr>
        <w:t xml:space="preserve">, </w:t>
      </w:r>
      <w:r w:rsidRPr="009A3CDA">
        <w:rPr>
          <w:rFonts w:eastAsia="TimesNewRomanPSMT"/>
          <w:bCs/>
          <w:iCs/>
          <w:color w:val="FF0000"/>
        </w:rPr>
        <w:t xml:space="preserve"> </w:t>
      </w:r>
      <w:r w:rsidRPr="009A3CDA">
        <w:rPr>
          <w:rFonts w:eastAsia="TimesNewRomanPSMT"/>
          <w:bCs/>
          <w:iCs/>
        </w:rPr>
        <w:t>са назнаком:</w:t>
      </w:r>
    </w:p>
    <w:p w:rsidR="00221C6F" w:rsidRPr="009A3CDA" w:rsidRDefault="00221C6F">
      <w:pPr>
        <w:jc w:val="both"/>
        <w:rPr>
          <w:rFonts w:eastAsia="TimesNewRomanPSMT"/>
          <w:bCs/>
          <w:iCs/>
        </w:rPr>
      </w:pPr>
      <w:r w:rsidRPr="009A3CDA">
        <w:rPr>
          <w:rFonts w:eastAsia="TimesNewRomanPSMT"/>
          <w:bCs/>
          <w:iCs/>
        </w:rPr>
        <w:t>„</w:t>
      </w:r>
      <w:r w:rsidRPr="009A3CDA">
        <w:rPr>
          <w:rFonts w:eastAsia="TimesNewRomanPSMT"/>
          <w:b/>
          <w:bCs/>
          <w:iCs/>
        </w:rPr>
        <w:t>Измена понуде</w:t>
      </w:r>
      <w:r w:rsidRPr="009A3CDA">
        <w:rPr>
          <w:rFonts w:eastAsia="TimesNewRomanPS-BoldMT"/>
          <w:b/>
          <w:bCs/>
        </w:rPr>
        <w:t xml:space="preserve"> </w:t>
      </w:r>
      <w:r w:rsidRPr="009A3CDA">
        <w:rPr>
          <w:rFonts w:eastAsia="TimesNewRomanPS-BoldMT"/>
          <w:bCs/>
        </w:rPr>
        <w:t>за јавну набавку</w:t>
      </w:r>
      <w:r w:rsidR="00EC4708" w:rsidRPr="009A3CDA">
        <w:rPr>
          <w:lang w:val="sr-Cyrl-CS"/>
        </w:rPr>
        <w:t xml:space="preserve"> број </w:t>
      </w:r>
      <w:r w:rsidR="00045386">
        <w:rPr>
          <w:lang w:val="sr-Cyrl-CS"/>
        </w:rPr>
        <w:t>1.2.7.У/2019</w:t>
      </w:r>
      <w:r w:rsidR="009709A6" w:rsidRPr="009A3CDA">
        <w:rPr>
          <w:rFonts w:eastAsia="TimesNewRomanPSMT"/>
          <w:b/>
          <w:bCs/>
        </w:rPr>
        <w:t>–</w:t>
      </w:r>
      <w:r w:rsidR="00045386" w:rsidRPr="00646779">
        <w:rPr>
          <w:b/>
          <w:lang w:val="sr-Cyrl-RS"/>
        </w:rPr>
        <w:t xml:space="preserve"> </w:t>
      </w:r>
      <w:r w:rsidR="00045386" w:rsidRPr="00045386">
        <w:rPr>
          <w:lang w:val="sr-Cyrl-RS"/>
        </w:rPr>
        <w:t>Израда пројектно техничке   документације за  спортск</w:t>
      </w:r>
      <w:r w:rsidR="000A349C">
        <w:rPr>
          <w:lang w:val="sr-Cyrl-RS"/>
        </w:rPr>
        <w:t>и</w:t>
      </w:r>
      <w:r w:rsidR="00045386" w:rsidRPr="00045386">
        <w:rPr>
          <w:lang w:val="sr-Cyrl-RS"/>
        </w:rPr>
        <w:t xml:space="preserve"> терен –градски стадион</w:t>
      </w:r>
      <w:r w:rsidR="00045386">
        <w:rPr>
          <w:lang w:val="sr-Cyrl-RS"/>
        </w:rPr>
        <w:t xml:space="preserve"> </w:t>
      </w:r>
      <w:r w:rsidR="000A349C">
        <w:rPr>
          <w:lang w:val="sr-Cyrl-RS"/>
        </w:rPr>
        <w:t>у Александровцу</w:t>
      </w:r>
      <w:r w:rsidR="009709A6" w:rsidRPr="00045386">
        <w:rPr>
          <w:rFonts w:eastAsia="TimesNewRomanPSMT"/>
          <w:b/>
          <w:bCs/>
          <w:lang w:val="sr-Cyrl-CS"/>
        </w:rPr>
        <w:t>-</w:t>
      </w:r>
      <w:r w:rsidR="00B245A9" w:rsidRPr="00045386">
        <w:rPr>
          <w:rFonts w:eastAsia="TimesNewRomanPSMT"/>
          <w:b/>
          <w:bCs/>
          <w:lang w:val="sr-Cyrl-CS"/>
        </w:rPr>
        <w:t xml:space="preserve"> </w:t>
      </w:r>
      <w:r w:rsidRPr="009A3CDA">
        <w:rPr>
          <w:rFonts w:eastAsia="TimesNewRomanPS-BoldMT"/>
          <w:b/>
          <w:bCs/>
        </w:rPr>
        <w:t>НЕ ОТВАРАТИ”</w:t>
      </w:r>
      <w:r w:rsidRPr="009A3CDA">
        <w:rPr>
          <w:rFonts w:eastAsia="TimesNewRomanPSMT"/>
          <w:bCs/>
          <w:iCs/>
        </w:rPr>
        <w:t xml:space="preserve"> или</w:t>
      </w:r>
    </w:p>
    <w:p w:rsidR="00221C6F" w:rsidRPr="009A3CDA" w:rsidRDefault="00221C6F" w:rsidP="00560D34">
      <w:pPr>
        <w:jc w:val="both"/>
        <w:rPr>
          <w:rFonts w:eastAsia="TimesNewRomanPSMT"/>
          <w:bCs/>
          <w:iCs/>
        </w:rPr>
      </w:pPr>
      <w:r w:rsidRPr="009A3CDA">
        <w:rPr>
          <w:rFonts w:eastAsia="TimesNewRomanPSMT"/>
          <w:bCs/>
          <w:iCs/>
        </w:rPr>
        <w:lastRenderedPageBreak/>
        <w:t>„</w:t>
      </w:r>
      <w:r w:rsidRPr="009A3CDA">
        <w:rPr>
          <w:rFonts w:eastAsia="TimesNewRomanPSMT"/>
          <w:b/>
          <w:bCs/>
          <w:iCs/>
        </w:rPr>
        <w:t>Допуна понуде</w:t>
      </w:r>
      <w:r w:rsidRPr="009A3CDA">
        <w:rPr>
          <w:rFonts w:eastAsia="TimesNewRomanPSMT"/>
          <w:bCs/>
          <w:iCs/>
        </w:rPr>
        <w:t xml:space="preserve"> </w:t>
      </w:r>
      <w:r w:rsidR="00560D34" w:rsidRPr="009A3CDA">
        <w:rPr>
          <w:rFonts w:eastAsia="TimesNewRomanPS-BoldMT"/>
          <w:bCs/>
        </w:rPr>
        <w:t>за јавну набавку</w:t>
      </w:r>
      <w:r w:rsidR="00EC4708" w:rsidRPr="009A3CDA">
        <w:rPr>
          <w:lang w:val="sr-Cyrl-CS"/>
        </w:rPr>
        <w:t xml:space="preserve"> број</w:t>
      </w:r>
      <w:r w:rsidR="00045386">
        <w:rPr>
          <w:lang w:val="sr-Cyrl-CS"/>
        </w:rPr>
        <w:t xml:space="preserve"> 1.2.7.У/2019</w:t>
      </w:r>
      <w:r w:rsidR="006C538D">
        <w:t>-</w:t>
      </w:r>
      <w:r w:rsidR="00045386" w:rsidRPr="00045386">
        <w:rPr>
          <w:lang w:val="sr-Cyrl-RS"/>
        </w:rPr>
        <w:t xml:space="preserve"> Израда пројектно техни</w:t>
      </w:r>
      <w:r w:rsidR="000A349C">
        <w:rPr>
          <w:lang w:val="sr-Cyrl-RS"/>
        </w:rPr>
        <w:t>чке   документације за  спортски</w:t>
      </w:r>
      <w:r w:rsidR="00045386" w:rsidRPr="00045386">
        <w:rPr>
          <w:lang w:val="sr-Cyrl-RS"/>
        </w:rPr>
        <w:t xml:space="preserve"> терен –градски стадион</w:t>
      </w:r>
      <w:r w:rsidR="009E418D" w:rsidRPr="009A3CDA">
        <w:rPr>
          <w:rFonts w:eastAsia="TimesNewRomanPSMT"/>
          <w:b/>
          <w:bCs/>
        </w:rPr>
        <w:t xml:space="preserve"> </w:t>
      </w:r>
      <w:r w:rsidR="000A349C" w:rsidRPr="000A349C">
        <w:rPr>
          <w:rFonts w:eastAsia="TimesNewRomanPSMT"/>
          <w:bCs/>
          <w:lang w:val="sr-Cyrl-RS"/>
        </w:rPr>
        <w:t>у Александровцу</w:t>
      </w:r>
      <w:r w:rsidR="00560D34" w:rsidRPr="009A3CDA">
        <w:rPr>
          <w:rFonts w:eastAsia="TimesNewRomanPSMT"/>
          <w:b/>
          <w:bCs/>
        </w:rPr>
        <w:t xml:space="preserve">- </w:t>
      </w:r>
      <w:r w:rsidR="00560D34" w:rsidRPr="009A3CDA">
        <w:rPr>
          <w:rFonts w:eastAsia="TimesNewRomanPS-BoldMT"/>
          <w:b/>
          <w:bCs/>
        </w:rPr>
        <w:t>НЕ ОТВАРАТИ”</w:t>
      </w:r>
      <w:r w:rsidR="00560D34" w:rsidRPr="009A3CDA">
        <w:rPr>
          <w:rFonts w:eastAsia="TimesNewRomanPSMT"/>
          <w:bCs/>
          <w:iCs/>
        </w:rPr>
        <w:t xml:space="preserve"> </w:t>
      </w:r>
    </w:p>
    <w:p w:rsidR="00560D34" w:rsidRPr="009A3CDA" w:rsidRDefault="00221C6F" w:rsidP="00560D34">
      <w:pPr>
        <w:jc w:val="both"/>
        <w:rPr>
          <w:rFonts w:eastAsia="TimesNewRomanPSMT"/>
          <w:bCs/>
          <w:iCs/>
        </w:rPr>
      </w:pPr>
      <w:r w:rsidRPr="009A3CDA">
        <w:rPr>
          <w:rFonts w:eastAsia="TimesNewRomanPSMT"/>
          <w:bCs/>
          <w:iCs/>
        </w:rPr>
        <w:t>„</w:t>
      </w:r>
      <w:r w:rsidRPr="009A3CDA">
        <w:rPr>
          <w:rFonts w:eastAsia="TimesNewRomanPSMT"/>
          <w:b/>
          <w:bCs/>
          <w:iCs/>
        </w:rPr>
        <w:t>Опозив понуде</w:t>
      </w:r>
      <w:r w:rsidRPr="009A3CDA">
        <w:rPr>
          <w:rFonts w:eastAsia="TimesNewRomanPSMT"/>
          <w:bCs/>
          <w:iCs/>
        </w:rPr>
        <w:t xml:space="preserve"> </w:t>
      </w:r>
      <w:r w:rsidR="00560D34" w:rsidRPr="009A3CDA">
        <w:rPr>
          <w:rFonts w:eastAsia="TimesNewRomanPS-BoldMT"/>
          <w:bCs/>
        </w:rPr>
        <w:t>за јавну набавку</w:t>
      </w:r>
      <w:r w:rsidR="00EC4708" w:rsidRPr="009A3CDA">
        <w:rPr>
          <w:lang w:val="sr-Cyrl-CS"/>
        </w:rPr>
        <w:t xml:space="preserve"> број </w:t>
      </w:r>
      <w:r w:rsidR="00045386">
        <w:rPr>
          <w:lang w:val="sr-Cyrl-CS"/>
        </w:rPr>
        <w:t>1.2.7.У/2019</w:t>
      </w:r>
      <w:r w:rsidR="006C538D" w:rsidRPr="00045386">
        <w:rPr>
          <w:b/>
          <w:lang w:val="sr-Cyrl-CS"/>
        </w:rPr>
        <w:t>-</w:t>
      </w:r>
      <w:r w:rsidR="00045386" w:rsidRPr="00045386">
        <w:rPr>
          <w:b/>
          <w:lang w:val="sr-Cyrl-CS"/>
        </w:rPr>
        <w:t xml:space="preserve"> </w:t>
      </w:r>
      <w:r w:rsidR="00045386" w:rsidRPr="00045386">
        <w:rPr>
          <w:lang w:val="sr-Cyrl-RS"/>
        </w:rPr>
        <w:t>Израда пројектно техничке   документације за  спортск</w:t>
      </w:r>
      <w:r w:rsidR="000A349C">
        <w:rPr>
          <w:lang w:val="sr-Cyrl-RS"/>
        </w:rPr>
        <w:t>и</w:t>
      </w:r>
      <w:r w:rsidR="00045386" w:rsidRPr="00045386">
        <w:rPr>
          <w:lang w:val="sr-Cyrl-RS"/>
        </w:rPr>
        <w:t xml:space="preserve"> терен –градски стадион</w:t>
      </w:r>
      <w:r w:rsidR="00045386">
        <w:rPr>
          <w:lang w:val="sr-Cyrl-RS"/>
        </w:rPr>
        <w:t xml:space="preserve"> </w:t>
      </w:r>
      <w:r w:rsidR="000A349C">
        <w:rPr>
          <w:lang w:val="sr-Cyrl-RS"/>
        </w:rPr>
        <w:t>у Александровцу</w:t>
      </w:r>
      <w:r w:rsidR="00560D34" w:rsidRPr="009A3CDA">
        <w:rPr>
          <w:rFonts w:eastAsia="TimesNewRomanPSMT"/>
          <w:b/>
          <w:bCs/>
        </w:rPr>
        <w:t xml:space="preserve">- </w:t>
      </w:r>
      <w:r w:rsidR="00560D34" w:rsidRPr="009A3CDA">
        <w:rPr>
          <w:rFonts w:eastAsia="TimesNewRomanPS-BoldMT"/>
          <w:b/>
          <w:bCs/>
        </w:rPr>
        <w:t>НЕ ОТВАРАТИ”</w:t>
      </w:r>
      <w:r w:rsidR="00560D34" w:rsidRPr="009A3CDA">
        <w:rPr>
          <w:rFonts w:eastAsia="TimesNewRomanPSMT"/>
          <w:bCs/>
          <w:iCs/>
        </w:rPr>
        <w:t xml:space="preserve"> или</w:t>
      </w:r>
    </w:p>
    <w:p w:rsidR="009F6D84" w:rsidRDefault="00560D34">
      <w:pPr>
        <w:jc w:val="both"/>
        <w:rPr>
          <w:rFonts w:eastAsia="TimesNewRomanPSMT"/>
          <w:bCs/>
          <w:iCs/>
          <w:lang w:val="sr-Cyrl-RS"/>
        </w:rPr>
      </w:pPr>
      <w:r w:rsidRPr="009A3CDA">
        <w:rPr>
          <w:rFonts w:eastAsia="TimesNewRomanPSMT"/>
          <w:bCs/>
          <w:iCs/>
        </w:rPr>
        <w:t xml:space="preserve"> </w:t>
      </w:r>
      <w:r w:rsidR="00221C6F" w:rsidRPr="009A3CDA">
        <w:rPr>
          <w:rFonts w:eastAsia="TimesNewRomanPSMT"/>
          <w:bCs/>
          <w:iCs/>
        </w:rPr>
        <w:t>„</w:t>
      </w:r>
      <w:r w:rsidR="00221C6F" w:rsidRPr="009A3CDA">
        <w:rPr>
          <w:rFonts w:eastAsia="TimesNewRomanPSMT"/>
          <w:b/>
          <w:bCs/>
          <w:iCs/>
        </w:rPr>
        <w:t>Измена и допуна понуде</w:t>
      </w:r>
      <w:r w:rsidR="00221C6F" w:rsidRPr="009A3CDA">
        <w:rPr>
          <w:rFonts w:eastAsia="TimesNewRomanPS-BoldMT"/>
          <w:b/>
          <w:bCs/>
        </w:rPr>
        <w:t xml:space="preserve"> </w:t>
      </w:r>
      <w:r w:rsidRPr="009A3CDA">
        <w:rPr>
          <w:rFonts w:eastAsia="TimesNewRomanPS-BoldMT"/>
          <w:bCs/>
        </w:rPr>
        <w:t>за јавну набавку</w:t>
      </w:r>
      <w:r w:rsidR="00EC4708" w:rsidRPr="009A3CDA">
        <w:rPr>
          <w:lang w:val="sr-Cyrl-CS"/>
        </w:rPr>
        <w:t xml:space="preserve"> број </w:t>
      </w:r>
      <w:r w:rsidR="00045386">
        <w:rPr>
          <w:lang w:val="sr-Cyrl-CS"/>
        </w:rPr>
        <w:t>1.2.7.У/2019</w:t>
      </w:r>
      <w:r w:rsidR="009F6092" w:rsidRPr="009A3CDA">
        <w:rPr>
          <w:color w:val="auto"/>
          <w:lang w:val="sr-Cyrl-CS"/>
        </w:rPr>
        <w:t xml:space="preserve"> </w:t>
      </w:r>
      <w:r w:rsidR="00992648">
        <w:rPr>
          <w:color w:val="auto"/>
        </w:rPr>
        <w:t>-</w:t>
      </w:r>
      <w:r w:rsidR="00E278D1" w:rsidRPr="00E278D1">
        <w:t xml:space="preserve"> </w:t>
      </w:r>
      <w:r w:rsidR="00045386" w:rsidRPr="00045386">
        <w:rPr>
          <w:lang w:val="sr-Cyrl-RS"/>
        </w:rPr>
        <w:t>Израда пројектно техни</w:t>
      </w:r>
      <w:r w:rsidR="000A349C">
        <w:rPr>
          <w:lang w:val="sr-Cyrl-RS"/>
        </w:rPr>
        <w:t xml:space="preserve">чке   документације за  спортски </w:t>
      </w:r>
      <w:r w:rsidR="00045386" w:rsidRPr="00045386">
        <w:rPr>
          <w:lang w:val="sr-Cyrl-RS"/>
        </w:rPr>
        <w:t xml:space="preserve"> терен –градски стадион</w:t>
      </w:r>
      <w:r w:rsidR="00045386" w:rsidRPr="009E418D">
        <w:t xml:space="preserve"> </w:t>
      </w:r>
      <w:r w:rsidR="000A349C">
        <w:rPr>
          <w:lang w:val="sr-Cyrl-RS"/>
        </w:rPr>
        <w:t>у Александровцу</w:t>
      </w:r>
      <w:r w:rsidRPr="009A3CDA">
        <w:rPr>
          <w:rFonts w:eastAsia="TimesNewRomanPSMT"/>
          <w:b/>
          <w:bCs/>
        </w:rPr>
        <w:t xml:space="preserve">- </w:t>
      </w:r>
      <w:r w:rsidRPr="009A3CDA">
        <w:rPr>
          <w:rFonts w:eastAsia="TimesNewRomanPS-BoldMT"/>
          <w:b/>
          <w:bCs/>
        </w:rPr>
        <w:t>НЕ ОТВАРАТИ”</w:t>
      </w:r>
      <w:r w:rsidRPr="009A3CDA">
        <w:rPr>
          <w:rFonts w:eastAsia="TimesNewRomanPSMT"/>
          <w:bCs/>
          <w:iCs/>
        </w:rPr>
        <w:t xml:space="preserve"> </w:t>
      </w:r>
    </w:p>
    <w:p w:rsidR="00045386" w:rsidRPr="00045386" w:rsidRDefault="00045386">
      <w:pPr>
        <w:jc w:val="both"/>
        <w:rPr>
          <w:rFonts w:eastAsia="TimesNewRomanPSMT"/>
          <w:bCs/>
          <w:lang w:val="sr-Cyrl-RS"/>
        </w:rPr>
      </w:pPr>
    </w:p>
    <w:p w:rsidR="00F8272D" w:rsidRPr="009A3CDA" w:rsidRDefault="00221C6F">
      <w:pPr>
        <w:jc w:val="both"/>
        <w:rPr>
          <w:rFonts w:eastAsia="TimesNewRomanPSMT"/>
          <w:bCs/>
        </w:rPr>
      </w:pPr>
      <w:r w:rsidRPr="009A3CDA">
        <w:rPr>
          <w:rFonts w:eastAsia="TimesNewRomanPSMT"/>
          <w:bCs/>
        </w:rPr>
        <w:t>На полеђини коверте или на кутији навести назив</w:t>
      </w:r>
      <w:r w:rsidRPr="009A3CDA">
        <w:rPr>
          <w:rFonts w:eastAsia="TimesNewRomanPSMT"/>
          <w:bCs/>
          <w:lang w:val="sr-Cyrl-CS"/>
        </w:rPr>
        <w:t xml:space="preserve"> и адресу</w:t>
      </w:r>
      <w:r w:rsidRPr="009A3CDA">
        <w:rPr>
          <w:rFonts w:eastAsia="TimesNewRomanPSMT"/>
          <w:bCs/>
        </w:rPr>
        <w:t xml:space="preserve"> понуђача. </w:t>
      </w:r>
    </w:p>
    <w:p w:rsidR="00221C6F" w:rsidRPr="009A3CDA" w:rsidRDefault="00221C6F">
      <w:pPr>
        <w:jc w:val="both"/>
      </w:pPr>
      <w:r w:rsidRPr="009A3CD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9A3CDA" w:rsidRDefault="00221C6F">
      <w:pPr>
        <w:jc w:val="both"/>
        <w:rPr>
          <w:b/>
          <w:i/>
          <w:iCs/>
        </w:rPr>
      </w:pPr>
      <w:r w:rsidRPr="009A3CDA">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Pr="000E3368" w:rsidRDefault="00221C6F">
      <w:pPr>
        <w:jc w:val="both"/>
      </w:pPr>
      <w:r w:rsidRPr="000E3368">
        <w:rPr>
          <w:b/>
          <w:bCs/>
          <w:iCs/>
        </w:rPr>
        <w:t xml:space="preserve">6. УЧЕСТВОВАЊЕ У ЗАЈЕДНИЧКОЈ ПОНУДИ ИЛИ КАО ПОДИЗВОЂАЧ </w:t>
      </w:r>
    </w:p>
    <w:p w:rsidR="00221C6F" w:rsidRPr="000E3368" w:rsidRDefault="00221C6F">
      <w:pPr>
        <w:jc w:val="both"/>
      </w:pPr>
    </w:p>
    <w:p w:rsidR="00221C6F" w:rsidRPr="000E3368" w:rsidRDefault="00221C6F">
      <w:pPr>
        <w:jc w:val="both"/>
        <w:rPr>
          <w:iCs/>
        </w:rPr>
      </w:pPr>
      <w:r w:rsidRPr="000E3368">
        <w:rPr>
          <w:bCs/>
          <w:iCs/>
        </w:rPr>
        <w:t>Понуђач може да поднесе само једну понуду.</w:t>
      </w:r>
      <w:r w:rsidRPr="000E3368">
        <w:rPr>
          <w:i/>
          <w:iCs/>
        </w:rPr>
        <w:t xml:space="preserve"> </w:t>
      </w:r>
    </w:p>
    <w:p w:rsidR="00221C6F" w:rsidRPr="000E3368" w:rsidRDefault="00221C6F">
      <w:pPr>
        <w:jc w:val="both"/>
        <w:rPr>
          <w:iCs/>
        </w:rPr>
      </w:pPr>
      <w:r w:rsidRPr="000E336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0E3368" w:rsidRDefault="00221C6F">
      <w:pPr>
        <w:jc w:val="both"/>
        <w:rPr>
          <w:i/>
          <w:iCs/>
          <w:color w:val="FF0000"/>
        </w:rPr>
      </w:pPr>
      <w:r w:rsidRPr="000E3368">
        <w:rPr>
          <w:iCs/>
        </w:rPr>
        <w:t xml:space="preserve">У Обрасцу </w:t>
      </w:r>
      <w:r w:rsidR="009100AA">
        <w:rPr>
          <w:iCs/>
        </w:rPr>
        <w:t>понуде</w:t>
      </w:r>
      <w:r w:rsidR="006F68CE" w:rsidRPr="000E3368">
        <w:rPr>
          <w:iCs/>
        </w:rPr>
        <w:t xml:space="preserve"> </w:t>
      </w:r>
      <w:r w:rsidRPr="000E336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471D" w:rsidRPr="0003471D" w:rsidRDefault="0003471D">
      <w:pPr>
        <w:jc w:val="both"/>
        <w:rPr>
          <w:rFonts w:ascii="Arial" w:hAnsi="Arial" w:cs="Arial"/>
          <w:i/>
          <w:iCs/>
          <w:color w:val="FF0000"/>
        </w:rPr>
      </w:pPr>
    </w:p>
    <w:p w:rsidR="00221C6F" w:rsidRPr="000E3368" w:rsidRDefault="00221C6F">
      <w:pPr>
        <w:jc w:val="both"/>
        <w:rPr>
          <w:iCs/>
        </w:rPr>
      </w:pPr>
      <w:r w:rsidRPr="000E3368">
        <w:rPr>
          <w:b/>
          <w:bCs/>
          <w:iCs/>
        </w:rPr>
        <w:t>7. ПОНУДА СА ПОДИЗВОЂАЧЕМ</w:t>
      </w:r>
    </w:p>
    <w:p w:rsidR="00221C6F" w:rsidRPr="000E3368" w:rsidRDefault="00221C6F">
      <w:pPr>
        <w:jc w:val="both"/>
        <w:rPr>
          <w:iCs/>
        </w:rPr>
      </w:pPr>
    </w:p>
    <w:p w:rsidR="00221C6F" w:rsidRPr="000E3368" w:rsidRDefault="00221C6F">
      <w:pPr>
        <w:jc w:val="both"/>
        <w:rPr>
          <w:iCs/>
        </w:rPr>
      </w:pPr>
      <w:r w:rsidRPr="000E3368">
        <w:rPr>
          <w:iCs/>
        </w:rPr>
        <w:t>Уколико понуђач подноси понуду са подизвођа</w:t>
      </w:r>
      <w:r w:rsidR="00063F3B" w:rsidRPr="000E3368">
        <w:rPr>
          <w:iCs/>
        </w:rPr>
        <w:t xml:space="preserve">чем дужан је да у Обрасцу </w:t>
      </w:r>
      <w:r w:rsidR="009100AA">
        <w:rPr>
          <w:iCs/>
          <w:lang w:val="sr-Cyrl-CS"/>
        </w:rPr>
        <w:t xml:space="preserve">понуде </w:t>
      </w:r>
      <w:r w:rsidRPr="000E3368">
        <w:rPr>
          <w:iCs/>
        </w:rPr>
        <w:t>наведе да</w:t>
      </w:r>
      <w:r w:rsidR="00586CE2" w:rsidRPr="000E3368">
        <w:rPr>
          <w:iCs/>
        </w:rPr>
        <w:t xml:space="preserve"> понуду подноси са по</w:t>
      </w:r>
      <w:r w:rsidR="003C4F85" w:rsidRPr="000E3368">
        <w:rPr>
          <w:iCs/>
        </w:rPr>
        <w:t>д</w:t>
      </w:r>
      <w:r w:rsidR="00586CE2" w:rsidRPr="000E3368">
        <w:rPr>
          <w:iCs/>
        </w:rPr>
        <w:t>извођачем,</w:t>
      </w:r>
      <w:r w:rsidRPr="000E3368">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E3368" w:rsidRDefault="00221C6F">
      <w:pPr>
        <w:jc w:val="both"/>
        <w:rPr>
          <w:iCs/>
        </w:rPr>
      </w:pPr>
      <w:r w:rsidRPr="000E3368">
        <w:rPr>
          <w:iCs/>
        </w:rPr>
        <w:t xml:space="preserve">Понуђач </w:t>
      </w:r>
      <w:r w:rsidRPr="000E3368">
        <w:rPr>
          <w:iCs/>
          <w:color w:val="auto"/>
        </w:rPr>
        <w:t>у Обрасцу</w:t>
      </w:r>
      <w:r w:rsidR="00063F3B" w:rsidRPr="000E3368">
        <w:rPr>
          <w:iCs/>
          <w:color w:val="auto"/>
          <w:lang w:val="sr-Cyrl-CS"/>
        </w:rPr>
        <w:t xml:space="preserve"> </w:t>
      </w:r>
      <w:r w:rsidR="009100AA">
        <w:rPr>
          <w:iCs/>
          <w:color w:val="auto"/>
          <w:lang w:val="sr-Cyrl-CS"/>
        </w:rPr>
        <w:t xml:space="preserve">понуде </w:t>
      </w:r>
      <w:r w:rsidRPr="000E3368">
        <w:rPr>
          <w:i/>
          <w:iCs/>
          <w:color w:val="FF0000"/>
        </w:rPr>
        <w:t xml:space="preserve"> </w:t>
      </w:r>
      <w:r w:rsidR="00A51A3B" w:rsidRPr="000E3368">
        <w:rPr>
          <w:iCs/>
          <w:color w:val="auto"/>
        </w:rPr>
        <w:t>наво</w:t>
      </w:r>
      <w:r w:rsidRPr="000E3368">
        <w:rPr>
          <w:iCs/>
          <w:color w:val="auto"/>
        </w:rPr>
        <w:t xml:space="preserve">ди </w:t>
      </w:r>
      <w:r w:rsidRPr="000E3368">
        <w:rPr>
          <w:iCs/>
        </w:rPr>
        <w:t xml:space="preserve">назив и седиште подизвођача, уколико ће делимично извршење набавке поверити подизвођачу. </w:t>
      </w:r>
    </w:p>
    <w:p w:rsidR="00221C6F" w:rsidRPr="000E3368" w:rsidRDefault="00221C6F">
      <w:pPr>
        <w:jc w:val="both"/>
        <w:rPr>
          <w:rFonts w:eastAsia="TimesNewRomanPSMT"/>
          <w:bCs/>
        </w:rPr>
      </w:pPr>
      <w:r w:rsidRPr="000E336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E3368">
        <w:rPr>
          <w:rFonts w:eastAsia="TimesNewRomanPSMT"/>
          <w:bCs/>
        </w:rPr>
        <w:t xml:space="preserve"> </w:t>
      </w:r>
    </w:p>
    <w:p w:rsidR="00221C6F" w:rsidRPr="000E3368" w:rsidRDefault="00221C6F">
      <w:pPr>
        <w:jc w:val="both"/>
        <w:rPr>
          <w:iCs/>
          <w:lang w:val="sr-Cyrl-CS"/>
        </w:rPr>
      </w:pPr>
      <w:r w:rsidRPr="000E3368">
        <w:rPr>
          <w:rFonts w:eastAsia="TimesNewRomanPSMT"/>
          <w:bCs/>
        </w:rPr>
        <w:t xml:space="preserve">Понуђач је дужан да за подизвођаче достави доказе о испуњености услова који су наведени у </w:t>
      </w:r>
      <w:r w:rsidR="00063F3B" w:rsidRPr="000E3368">
        <w:rPr>
          <w:rFonts w:eastAsia="TimesNewRomanPSMT"/>
          <w:bCs/>
        </w:rPr>
        <w:t>конкурсн</w:t>
      </w:r>
      <w:r w:rsidR="007F0966">
        <w:rPr>
          <w:rFonts w:eastAsia="TimesNewRomanPSMT"/>
          <w:bCs/>
          <w:lang w:val="sr-Cyrl-CS"/>
        </w:rPr>
        <w:t>ој</w:t>
      </w:r>
      <w:r w:rsidR="00063F3B" w:rsidRPr="000E3368">
        <w:rPr>
          <w:rFonts w:eastAsia="TimesNewRomanPSMT"/>
          <w:bCs/>
        </w:rPr>
        <w:t xml:space="preserve"> документациј</w:t>
      </w:r>
      <w:r w:rsidR="00063F3B" w:rsidRPr="000E3368">
        <w:rPr>
          <w:rFonts w:eastAsia="TimesNewRomanPSMT"/>
          <w:bCs/>
          <w:lang w:val="sr-Cyrl-CS"/>
        </w:rPr>
        <w:t>и</w:t>
      </w:r>
      <w:r w:rsidR="00233F40" w:rsidRPr="000E3368">
        <w:rPr>
          <w:rFonts w:eastAsia="TimesNewRomanPSMT"/>
          <w:bCs/>
        </w:rPr>
        <w:t>, у складу са упутством како се доказује испуњеност услова</w:t>
      </w:r>
      <w:r w:rsidR="00063F3B" w:rsidRPr="000E3368">
        <w:rPr>
          <w:rFonts w:eastAsia="TimesNewRomanPSMT"/>
          <w:bCs/>
          <w:lang w:val="sr-Cyrl-CS"/>
        </w:rPr>
        <w:t>.</w:t>
      </w:r>
    </w:p>
    <w:p w:rsidR="00221C6F" w:rsidRPr="000E3368" w:rsidRDefault="00221C6F">
      <w:pPr>
        <w:jc w:val="both"/>
        <w:rPr>
          <w:iCs/>
        </w:rPr>
      </w:pPr>
      <w:r w:rsidRPr="000E336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E3368" w:rsidRDefault="00221C6F">
      <w:pPr>
        <w:jc w:val="both"/>
      </w:pPr>
      <w:r w:rsidRPr="000E3368">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A75C47" w:rsidRDefault="00221C6F">
      <w:pPr>
        <w:jc w:val="both"/>
        <w:rPr>
          <w:rFonts w:ascii="Arial" w:hAnsi="Arial" w:cs="Arial"/>
          <w:b/>
          <w:i/>
          <w:color w:val="auto"/>
        </w:rPr>
      </w:pPr>
    </w:p>
    <w:p w:rsidR="00221C6F" w:rsidRPr="000E3368" w:rsidRDefault="00221C6F">
      <w:pPr>
        <w:jc w:val="both"/>
      </w:pPr>
      <w:r w:rsidRPr="000E3368">
        <w:rPr>
          <w:b/>
        </w:rPr>
        <w:t>8. ЗАЈЕДНИЧКА ПОНУДА</w:t>
      </w:r>
    </w:p>
    <w:p w:rsidR="00221C6F" w:rsidRPr="000E3368" w:rsidRDefault="00221C6F">
      <w:pPr>
        <w:jc w:val="both"/>
      </w:pPr>
    </w:p>
    <w:p w:rsidR="006C538D" w:rsidRPr="005B04BF" w:rsidRDefault="00221C6F" w:rsidP="006C538D">
      <w:pPr>
        <w:pStyle w:val="BodyText"/>
        <w:kinsoku w:val="0"/>
        <w:overflowPunct w:val="0"/>
        <w:jc w:val="both"/>
        <w:rPr>
          <w:spacing w:val="-2"/>
        </w:rPr>
      </w:pPr>
      <w:r w:rsidRPr="000E3368">
        <w:t xml:space="preserve">Понуду </w:t>
      </w:r>
      <w:r w:rsidR="006C538D" w:rsidRPr="005B04BF">
        <w:rPr>
          <w:spacing w:val="-3"/>
        </w:rPr>
        <w:t>може</w:t>
      </w:r>
      <w:r w:rsidR="006C538D" w:rsidRPr="005B04BF">
        <w:t xml:space="preserve"> </w:t>
      </w:r>
      <w:r w:rsidR="006C538D" w:rsidRPr="005B04BF">
        <w:rPr>
          <w:spacing w:val="-1"/>
        </w:rPr>
        <w:t>поднети</w:t>
      </w:r>
      <w:r w:rsidR="006C538D" w:rsidRPr="005B04BF">
        <w:t xml:space="preserve"> </w:t>
      </w:r>
      <w:r w:rsidR="006C538D" w:rsidRPr="005B04BF">
        <w:rPr>
          <w:spacing w:val="-2"/>
        </w:rPr>
        <w:t>група</w:t>
      </w:r>
      <w:r w:rsidR="006C538D" w:rsidRPr="005B04BF">
        <w:t xml:space="preserve"> </w:t>
      </w:r>
      <w:r w:rsidR="006C538D" w:rsidRPr="005B04BF">
        <w:rPr>
          <w:spacing w:val="-2"/>
        </w:rPr>
        <w:t>понуђача.</w:t>
      </w:r>
    </w:p>
    <w:p w:rsidR="006C538D" w:rsidRPr="005B04BF" w:rsidRDefault="006C538D" w:rsidP="00045386">
      <w:r w:rsidRPr="005B04BF">
        <w:rPr>
          <w:spacing w:val="-7"/>
        </w:rPr>
        <w:t>Уколико</w:t>
      </w:r>
      <w:r w:rsidR="00045386">
        <w:rPr>
          <w:color w:val="FF0000"/>
          <w:spacing w:val="38"/>
          <w:lang w:val="sr-Cyrl-RS"/>
        </w:rPr>
        <w:t xml:space="preserve"> </w:t>
      </w:r>
      <w:r w:rsidRPr="005B04BF">
        <w:t xml:space="preserve">понуду подноси група понуђача, саставни део заједничке понуде мора бити </w:t>
      </w:r>
      <w:r>
        <w:t xml:space="preserve"> </w:t>
      </w:r>
      <w:r w:rsidRPr="00874EB4">
        <w:rPr>
          <w:b/>
        </w:rPr>
        <w:t>споразум</w:t>
      </w:r>
      <w:r w:rsidRPr="005B04BF">
        <w:t xml:space="preserve"> </w:t>
      </w:r>
      <w:r w:rsidR="00874EB4">
        <w:rPr>
          <w:lang w:val="sr-Cyrl-RS"/>
        </w:rPr>
        <w:t xml:space="preserve"> </w:t>
      </w:r>
      <w:r w:rsidRPr="005B04BF">
        <w:t xml:space="preserve">којим се понуђачи из групе међусобно и према наручиоцу обавезују на </w:t>
      </w:r>
      <w:r>
        <w:t xml:space="preserve"> </w:t>
      </w:r>
      <w:r w:rsidRPr="005B04BF">
        <w:t>извршење јавне набавке, а који обаве</w:t>
      </w:r>
      <w:r w:rsidR="00045386">
        <w:t>зно садржи податке из члана 81.ст. 4. тач.</w:t>
      </w:r>
      <w:r w:rsidRPr="005B04BF">
        <w:t xml:space="preserve">1) и 2) ЗЈН и то податке о: </w:t>
      </w:r>
    </w:p>
    <w:p w:rsidR="006C538D" w:rsidRPr="005B04BF" w:rsidRDefault="006C538D" w:rsidP="006C538D">
      <w:pPr>
        <w:jc w:val="both"/>
      </w:pPr>
      <w:r w:rsidRPr="005B04BF">
        <w:t xml:space="preserve"> - члану групе који ће бити носилац посла, односно који ће поднети понуду и који ће заступати групу понуђача пред наручиоцем,</w:t>
      </w:r>
    </w:p>
    <w:p w:rsidR="006C538D" w:rsidRPr="005B04BF" w:rsidRDefault="006C538D" w:rsidP="006C538D">
      <w:pPr>
        <w:jc w:val="both"/>
      </w:pPr>
      <w:r w:rsidRPr="005B04BF">
        <w:t xml:space="preserve"> -  опису послова сваког од понуђача из групе понуђача у извршењу уговора. </w:t>
      </w:r>
    </w:p>
    <w:p w:rsidR="006C538D" w:rsidRPr="00330E3C" w:rsidRDefault="006C538D" w:rsidP="00FD34B8">
      <w:pPr>
        <w:pStyle w:val="BodyText"/>
        <w:kinsoku w:val="0"/>
        <w:overflowPunct w:val="0"/>
        <w:spacing w:after="0"/>
        <w:ind w:right="116"/>
        <w:jc w:val="both"/>
        <w:rPr>
          <w:color w:val="FF0000"/>
          <w:spacing w:val="-1"/>
          <w:lang w:val="sr-Cyrl-RS"/>
        </w:rPr>
      </w:pPr>
      <w:r w:rsidRPr="005B04BF">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330E3C">
        <w:rPr>
          <w:lang w:val="sr-Cyrl-RS"/>
        </w:rPr>
        <w:t>.</w:t>
      </w:r>
    </w:p>
    <w:p w:rsidR="00FD4E47" w:rsidRPr="006C538D" w:rsidRDefault="00FD4E47">
      <w:pPr>
        <w:jc w:val="both"/>
        <w:rPr>
          <w:rFonts w:ascii="Arial" w:hAnsi="Arial" w:cs="Arial"/>
        </w:rPr>
      </w:pPr>
    </w:p>
    <w:p w:rsidR="00221C6F" w:rsidRPr="000E3368" w:rsidRDefault="00221C6F">
      <w:pPr>
        <w:jc w:val="both"/>
      </w:pPr>
      <w:r w:rsidRPr="000E3368">
        <w:rPr>
          <w:b/>
          <w:bCs/>
          <w:iCs/>
        </w:rPr>
        <w:t>9. НАЧИН И УСЛОВ</w:t>
      </w:r>
      <w:r w:rsidRPr="000E3368">
        <w:rPr>
          <w:b/>
          <w:bCs/>
          <w:iCs/>
          <w:lang w:val="sr-Cyrl-CS"/>
        </w:rPr>
        <w:t>И</w:t>
      </w:r>
      <w:r w:rsidRPr="000E3368">
        <w:rPr>
          <w:b/>
          <w:bCs/>
          <w:iCs/>
        </w:rPr>
        <w:t xml:space="preserve"> ПЛАЋАЊА, ГАРАНТНИ РОК, КАО И ДРУГЕ ОКОЛНОСТИ </w:t>
      </w:r>
      <w:r w:rsidR="000A608E">
        <w:rPr>
          <w:b/>
          <w:bCs/>
          <w:iCs/>
          <w:lang w:val="sr-Cyrl-RS"/>
        </w:rPr>
        <w:t xml:space="preserve">  </w:t>
      </w:r>
      <w:r w:rsidRPr="000E3368">
        <w:rPr>
          <w:b/>
          <w:bCs/>
          <w:iCs/>
        </w:rPr>
        <w:t>ОД КОЈИХ ЗАВИСИ ПРИХВАТЉИВОСТ  ПОНУДЕ</w:t>
      </w:r>
    </w:p>
    <w:p w:rsidR="00221C6F" w:rsidRPr="000E3368" w:rsidRDefault="00221C6F">
      <w:pPr>
        <w:jc w:val="both"/>
      </w:pPr>
    </w:p>
    <w:p w:rsidR="00221C6F" w:rsidRPr="0047614F" w:rsidRDefault="00221C6F">
      <w:pPr>
        <w:jc w:val="both"/>
        <w:rPr>
          <w:b/>
          <w:iCs/>
        </w:rPr>
      </w:pPr>
      <w:r w:rsidRPr="0047614F">
        <w:rPr>
          <w:b/>
          <w:bCs/>
          <w:iCs/>
        </w:rPr>
        <w:t>9.1</w:t>
      </w:r>
      <w:r w:rsidRPr="0047614F">
        <w:rPr>
          <w:b/>
          <w:bCs/>
          <w:i/>
          <w:iCs/>
          <w:u w:val="single"/>
        </w:rPr>
        <w:t xml:space="preserve">. </w:t>
      </w:r>
      <w:r w:rsidRPr="0047614F">
        <w:rPr>
          <w:b/>
          <w:iCs/>
          <w:u w:val="single"/>
        </w:rPr>
        <w:t>Захтеви у погледу начина, рока и услова плаћања</w:t>
      </w:r>
      <w:r w:rsidRPr="0047614F">
        <w:rPr>
          <w:b/>
          <w:i/>
          <w:iCs/>
          <w:u w:val="single"/>
        </w:rPr>
        <w:t>.</w:t>
      </w:r>
    </w:p>
    <w:p w:rsidR="0047614F" w:rsidRDefault="0047614F" w:rsidP="0047614F">
      <w:pPr>
        <w:pStyle w:val="BodyText"/>
        <w:ind w:right="151"/>
        <w:jc w:val="both"/>
      </w:pPr>
      <w:r>
        <w:t xml:space="preserve">Наручилац ће уговорену цену вршења предметне услуге исплатити Извршиоцу на начин и у роковима из уговора. </w:t>
      </w:r>
    </w:p>
    <w:p w:rsidR="0047614F" w:rsidRDefault="0047614F" w:rsidP="0047614F">
      <w:pPr>
        <w:pStyle w:val="BodyText"/>
        <w:ind w:right="145"/>
        <w:jc w:val="both"/>
      </w:pPr>
      <w:r>
        <w:t xml:space="preserve">Рок плаћања је не дуже од 45 </w:t>
      </w:r>
      <w:r w:rsidR="00FC6BFF">
        <w:rPr>
          <w:lang w:val="sr-Cyrl-RS"/>
        </w:rPr>
        <w:t>календарских дана од дана испостављања рачуна за извршену услугу, а по предаји техничке документације Наручиоцу</w:t>
      </w:r>
      <w:r>
        <w:t xml:space="preserve">. </w:t>
      </w:r>
      <w:r>
        <w:rPr>
          <w:spacing w:val="-5"/>
        </w:rPr>
        <w:t xml:space="preserve">Обвезник </w:t>
      </w:r>
      <w:r>
        <w:t xml:space="preserve">и </w:t>
      </w:r>
      <w:r>
        <w:rPr>
          <w:spacing w:val="-4"/>
        </w:rPr>
        <w:t xml:space="preserve">стопа пореза </w:t>
      </w:r>
      <w:r>
        <w:rPr>
          <w:spacing w:val="-3"/>
        </w:rPr>
        <w:t xml:space="preserve">на </w:t>
      </w:r>
      <w:r>
        <w:rPr>
          <w:spacing w:val="-4"/>
        </w:rPr>
        <w:t xml:space="preserve">додату вредност </w:t>
      </w:r>
      <w:r>
        <w:rPr>
          <w:spacing w:val="-3"/>
        </w:rPr>
        <w:t xml:space="preserve">се </w:t>
      </w:r>
      <w:r>
        <w:rPr>
          <w:spacing w:val="-4"/>
        </w:rPr>
        <w:t xml:space="preserve">утврђује </w:t>
      </w:r>
      <w:r>
        <w:t xml:space="preserve">у </w:t>
      </w:r>
      <w:r>
        <w:rPr>
          <w:spacing w:val="-4"/>
        </w:rPr>
        <w:t xml:space="preserve">складу </w:t>
      </w:r>
      <w:r>
        <w:rPr>
          <w:spacing w:val="-3"/>
        </w:rPr>
        <w:t xml:space="preserve">са </w:t>
      </w:r>
      <w:r>
        <w:rPr>
          <w:spacing w:val="-4"/>
        </w:rPr>
        <w:t xml:space="preserve">важећим Законом </w:t>
      </w:r>
      <w:r>
        <w:t xml:space="preserve">о </w:t>
      </w:r>
      <w:r>
        <w:rPr>
          <w:spacing w:val="-4"/>
        </w:rPr>
        <w:t xml:space="preserve">порезу </w:t>
      </w:r>
      <w:r>
        <w:rPr>
          <w:spacing w:val="-3"/>
        </w:rPr>
        <w:t xml:space="preserve">на </w:t>
      </w:r>
      <w:r>
        <w:rPr>
          <w:spacing w:val="-4"/>
        </w:rPr>
        <w:t xml:space="preserve">додату вредност </w:t>
      </w:r>
      <w:r>
        <w:rPr>
          <w:spacing w:val="-3"/>
        </w:rPr>
        <w:t xml:space="preserve">на дан </w:t>
      </w:r>
      <w:r>
        <w:rPr>
          <w:spacing w:val="-5"/>
        </w:rPr>
        <w:t xml:space="preserve">испостављања </w:t>
      </w:r>
      <w:r>
        <w:rPr>
          <w:spacing w:val="-4"/>
        </w:rPr>
        <w:t>ситуације</w:t>
      </w:r>
      <w:r w:rsidR="005E130A">
        <w:rPr>
          <w:spacing w:val="-4"/>
        </w:rPr>
        <w:t xml:space="preserve"> </w:t>
      </w:r>
      <w:r>
        <w:rPr>
          <w:spacing w:val="-4"/>
        </w:rPr>
        <w:t>/</w:t>
      </w:r>
      <w:r w:rsidR="005E130A">
        <w:rPr>
          <w:spacing w:val="-4"/>
        </w:rPr>
        <w:t xml:space="preserve"> </w:t>
      </w:r>
      <w:r>
        <w:rPr>
          <w:spacing w:val="-4"/>
        </w:rPr>
        <w:t>рачуна.</w:t>
      </w:r>
      <w:r w:rsidR="00C02629">
        <w:rPr>
          <w:spacing w:val="-4"/>
        </w:rPr>
        <w:t xml:space="preserve"> </w:t>
      </w:r>
      <w:r>
        <w:t>Плаћање се врши уплатом на рачун понуђача. Понуђач нема право да захтева аванс.</w:t>
      </w:r>
    </w:p>
    <w:p w:rsidR="007F0966" w:rsidRPr="0047614F" w:rsidRDefault="0047614F" w:rsidP="0047614F">
      <w:pPr>
        <w:pStyle w:val="BodyText"/>
        <w:jc w:val="both"/>
      </w:pPr>
      <w:r>
        <w:t>Цене из Понуде Извршиоца су фиксне и непроменљиве до коначног извршења уговорених обавеза.</w:t>
      </w:r>
    </w:p>
    <w:p w:rsidR="00221C6F" w:rsidRPr="00836C2E" w:rsidRDefault="000443EE">
      <w:pPr>
        <w:jc w:val="both"/>
        <w:rPr>
          <w:b/>
          <w:iCs/>
        </w:rPr>
      </w:pPr>
      <w:r w:rsidRPr="00836C2E">
        <w:rPr>
          <w:b/>
          <w:bCs/>
          <w:iCs/>
          <w:u w:val="single"/>
        </w:rPr>
        <w:t>9.2</w:t>
      </w:r>
      <w:r w:rsidR="00221C6F" w:rsidRPr="00836C2E">
        <w:rPr>
          <w:b/>
          <w:bCs/>
          <w:iCs/>
          <w:u w:val="single"/>
        </w:rPr>
        <w:t xml:space="preserve">. </w:t>
      </w:r>
      <w:r w:rsidR="00221C6F" w:rsidRPr="00836C2E">
        <w:rPr>
          <w:b/>
          <w:iCs/>
          <w:u w:val="single"/>
        </w:rPr>
        <w:t>Захтев у погледу рока важења понуде</w:t>
      </w:r>
    </w:p>
    <w:p w:rsidR="00221C6F" w:rsidRPr="000E3368" w:rsidRDefault="00221C6F">
      <w:pPr>
        <w:jc w:val="both"/>
        <w:rPr>
          <w:iCs/>
        </w:rPr>
      </w:pPr>
      <w:r w:rsidRPr="000E3368">
        <w:rPr>
          <w:iCs/>
        </w:rPr>
        <w:t xml:space="preserve">Рок важења понуде не може бити краћи од </w:t>
      </w:r>
      <w:r w:rsidR="005E130A">
        <w:rPr>
          <w:iCs/>
        </w:rPr>
        <w:t>6</w:t>
      </w:r>
      <w:r w:rsidRPr="000E3368">
        <w:rPr>
          <w:iCs/>
        </w:rPr>
        <w:t>0 дана од дана отварања понуда.</w:t>
      </w:r>
    </w:p>
    <w:p w:rsidR="00221C6F" w:rsidRPr="000E3368" w:rsidRDefault="00221C6F">
      <w:pPr>
        <w:jc w:val="both"/>
        <w:rPr>
          <w:iCs/>
        </w:rPr>
      </w:pPr>
      <w:r w:rsidRPr="000E3368">
        <w:rPr>
          <w:iCs/>
        </w:rPr>
        <w:t>У случају истека рока важења понуде, наручилац је дужан да у писаном облику затражи од понуђача продужење рока важења понуде.</w:t>
      </w:r>
    </w:p>
    <w:p w:rsidR="0048764F" w:rsidRDefault="00221C6F">
      <w:pPr>
        <w:jc w:val="both"/>
        <w:rPr>
          <w:iCs/>
        </w:rPr>
      </w:pPr>
      <w:r w:rsidRPr="000E3368">
        <w:rPr>
          <w:iCs/>
        </w:rPr>
        <w:t>Понуђач који прихвати захтев за продужење рока важења понуде на може мењати понуду.</w:t>
      </w:r>
    </w:p>
    <w:p w:rsidR="00E50B95" w:rsidRPr="00E50B95" w:rsidRDefault="00E50B95">
      <w:pPr>
        <w:jc w:val="both"/>
        <w:rPr>
          <w:b/>
          <w:bCs/>
          <w:i/>
          <w:iCs/>
        </w:rPr>
      </w:pPr>
    </w:p>
    <w:p w:rsidR="00454F35" w:rsidRPr="005E130A" w:rsidRDefault="00E50B95" w:rsidP="00836C2E">
      <w:pPr>
        <w:pStyle w:val="ListParagraph"/>
        <w:numPr>
          <w:ilvl w:val="1"/>
          <w:numId w:val="10"/>
        </w:numPr>
        <w:jc w:val="both"/>
        <w:rPr>
          <w:b/>
          <w:bCs/>
          <w:iCs/>
          <w:color w:val="auto"/>
          <w:u w:val="single"/>
        </w:rPr>
      </w:pPr>
      <w:r w:rsidRPr="005E130A">
        <w:rPr>
          <w:b/>
          <w:bCs/>
          <w:iCs/>
          <w:color w:val="auto"/>
          <w:u w:val="single"/>
        </w:rPr>
        <w:t xml:space="preserve"> Захтев у погледу рока извршења услуге</w:t>
      </w:r>
    </w:p>
    <w:p w:rsidR="005E130A" w:rsidRDefault="00EC6B3C" w:rsidP="005E130A">
      <w:pPr>
        <w:suppressAutoHyphens w:val="0"/>
        <w:spacing w:after="200" w:line="276" w:lineRule="auto"/>
        <w:contextualSpacing/>
        <w:rPr>
          <w:color w:val="auto"/>
          <w:lang w:val="sr-Cyrl-RS"/>
        </w:rPr>
      </w:pPr>
      <w:r w:rsidRPr="005E130A">
        <w:rPr>
          <w:color w:val="auto"/>
        </w:rPr>
        <w:t xml:space="preserve">Рок за израду </w:t>
      </w:r>
      <w:r w:rsidR="005E130A">
        <w:rPr>
          <w:color w:val="auto"/>
          <w:lang w:val="sr-Cyrl-RS"/>
        </w:rPr>
        <w:t xml:space="preserve">пројектно техничке документације  је 45 (четрдесетпет) календарских дана од дана закључења уговора. </w:t>
      </w:r>
    </w:p>
    <w:p w:rsidR="00E50B95" w:rsidRPr="00E50B95" w:rsidRDefault="00377B9F">
      <w:pPr>
        <w:jc w:val="both"/>
        <w:rPr>
          <w:bCs/>
          <w:iCs/>
        </w:rPr>
      </w:pPr>
      <w:r>
        <w:t>Обавеза пружања услуге од стране Извршиоца постоји и у време трајања поступка јавне набавке за извођење радова, као и у току периода за извођење радова. Услуге у овом периоду се састоје у пружању помоћи Наручиоцу у току поступка јавне набавке за извођење радова, као и давању појашњења и измена или допуне пројектне документације Наручиоцу у току периода за извођење радова</w:t>
      </w:r>
    </w:p>
    <w:p w:rsidR="00E50B95" w:rsidRPr="00E50B95" w:rsidRDefault="00E50B95">
      <w:pPr>
        <w:jc w:val="both"/>
        <w:rPr>
          <w:rFonts w:ascii="Arial" w:hAnsi="Arial" w:cs="Arial"/>
          <w:b/>
          <w:bCs/>
          <w:i/>
          <w:iCs/>
        </w:rPr>
      </w:pPr>
    </w:p>
    <w:p w:rsidR="00221C6F" w:rsidRPr="000E3368" w:rsidRDefault="00221C6F">
      <w:pPr>
        <w:jc w:val="both"/>
        <w:rPr>
          <w:b/>
          <w:bCs/>
          <w:iCs/>
        </w:rPr>
      </w:pPr>
      <w:r w:rsidRPr="000E3368">
        <w:rPr>
          <w:b/>
          <w:bCs/>
          <w:iCs/>
        </w:rPr>
        <w:t>10. ВАЛУТА И НАЧИН НА КОЈИ МОРА ДА БУДЕ НАВЕДЕНА И ИЗРАЖЕНА ЦЕНА У ПОНУДИ</w:t>
      </w:r>
    </w:p>
    <w:p w:rsidR="00221C6F" w:rsidRPr="000E3368" w:rsidRDefault="00221C6F">
      <w:pPr>
        <w:jc w:val="both"/>
        <w:rPr>
          <w:b/>
          <w:bCs/>
          <w:i/>
          <w:iCs/>
        </w:rPr>
      </w:pPr>
    </w:p>
    <w:p w:rsidR="00221C6F" w:rsidRPr="000E3368" w:rsidRDefault="00221C6F">
      <w:pPr>
        <w:jc w:val="both"/>
        <w:rPr>
          <w:iCs/>
        </w:rPr>
      </w:pPr>
      <w:r w:rsidRPr="000E3368">
        <w:rPr>
          <w:iCs/>
        </w:rPr>
        <w:t xml:space="preserve">Цена мора бити исказана у динарима, са и </w:t>
      </w:r>
      <w:r w:rsidRPr="000E3368">
        <w:rPr>
          <w:iCs/>
          <w:color w:val="00000A"/>
        </w:rPr>
        <w:t>без пореза на додату вредност,</w:t>
      </w:r>
      <w:r w:rsidRPr="000E3368">
        <w:rPr>
          <w:color w:val="00000A"/>
        </w:rPr>
        <w:t xml:space="preserve"> </w:t>
      </w:r>
      <w:r w:rsidRPr="000E3368">
        <w:t>са урачунатим свим трошковима које понуђач има у реализ</w:t>
      </w:r>
      <w:r w:rsidR="00AF5BE0" w:rsidRPr="000E3368">
        <w:t>ацији предметне јавне набавке</w:t>
      </w:r>
      <w:r w:rsidR="00AF5BE0" w:rsidRPr="000E3368">
        <w:rPr>
          <w:color w:val="auto"/>
        </w:rPr>
        <w:t xml:space="preserve">, </w:t>
      </w:r>
      <w:r w:rsidRPr="000E3368">
        <w:rPr>
          <w:color w:val="auto"/>
        </w:rPr>
        <w:t>с тим</w:t>
      </w:r>
      <w:r w:rsidR="00AF5BE0" w:rsidRPr="000E3368">
        <w:rPr>
          <w:color w:val="auto"/>
        </w:rPr>
        <w:t xml:space="preserve"> да ће се</w:t>
      </w:r>
      <w:r w:rsidRPr="000E3368">
        <w:rPr>
          <w:color w:val="auto"/>
        </w:rPr>
        <w:t xml:space="preserve"> за </w:t>
      </w:r>
      <w:r w:rsidRPr="000E3368">
        <w:t>оцену понуде узимати у обзир цена без пореза на додату вредност.</w:t>
      </w:r>
    </w:p>
    <w:p w:rsidR="00221C6F" w:rsidRPr="000E3368" w:rsidRDefault="00221C6F">
      <w:pPr>
        <w:jc w:val="both"/>
      </w:pPr>
      <w:r w:rsidRPr="000E3368">
        <w:rPr>
          <w:iCs/>
        </w:rPr>
        <w:t>Цена је фиксна и не може се мењати.</w:t>
      </w:r>
      <w:r w:rsidRPr="000E3368">
        <w:t xml:space="preserve"> </w:t>
      </w:r>
    </w:p>
    <w:p w:rsidR="00221C6F" w:rsidRPr="000E3368" w:rsidRDefault="00221C6F">
      <w:pPr>
        <w:jc w:val="both"/>
        <w:rPr>
          <w:iCs/>
        </w:rPr>
      </w:pPr>
      <w:r w:rsidRPr="000E3368">
        <w:t>Ако је у понуди исказана неуобичајено ниска цена, наручилац ће поступити у складу са чланом 92. Закона.</w:t>
      </w:r>
    </w:p>
    <w:p w:rsidR="00C672CF" w:rsidRPr="000E3368" w:rsidRDefault="00C672CF">
      <w:pPr>
        <w:jc w:val="both"/>
        <w:rPr>
          <w:b/>
          <w:i/>
          <w:iCs/>
          <w:lang w:val="sr-Cyrl-CS"/>
        </w:rPr>
      </w:pPr>
    </w:p>
    <w:p w:rsidR="00221C6F" w:rsidRPr="000E3368" w:rsidRDefault="00221C6F">
      <w:pPr>
        <w:jc w:val="both"/>
        <w:rPr>
          <w:b/>
          <w:iCs/>
          <w:color w:val="auto"/>
        </w:rPr>
      </w:pPr>
      <w:r w:rsidRPr="000E3368">
        <w:rPr>
          <w:b/>
          <w:iCs/>
          <w:color w:val="auto"/>
        </w:rPr>
        <w:t>11. ПОДАЦИ О ДРЖАВНОМ ОРГАНУ ИЛИ ОРГАНИЗАЦИЈИ, ОДНОСНО ОРГАНУ ИЛИ СЛУЖБИ ТЕРИТОРИЈАЛНЕ АУТОНОМИЈЕ  ИЛИ</w:t>
      </w:r>
      <w:r w:rsidR="00ED5CFB" w:rsidRPr="000E3368">
        <w:rPr>
          <w:b/>
          <w:iCs/>
          <w:color w:val="auto"/>
        </w:rPr>
        <w:t xml:space="preserve"> ЛОКАЛНЕ САМОУПРАВЕ ГДЕ СЕ МОГУ</w:t>
      </w:r>
      <w:r w:rsidRPr="000E3368">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0E3368" w:rsidRDefault="00F10092">
      <w:pPr>
        <w:jc w:val="both"/>
        <w:rPr>
          <w:b/>
          <w:i/>
          <w:iCs/>
          <w:color w:val="auto"/>
        </w:rPr>
      </w:pPr>
    </w:p>
    <w:p w:rsidR="00221C6F" w:rsidRPr="000E3368" w:rsidRDefault="00221C6F">
      <w:pPr>
        <w:jc w:val="both"/>
        <w:rPr>
          <w:rFonts w:eastAsia="TimesNewRomanPSMT"/>
          <w:bCs/>
          <w:iCs/>
          <w:color w:val="auto"/>
        </w:rPr>
      </w:pPr>
      <w:r w:rsidRPr="000E3368">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0E3368" w:rsidRDefault="00221C6F">
      <w:pPr>
        <w:jc w:val="both"/>
        <w:rPr>
          <w:rFonts w:eastAsia="TimesNewRomanPSMT"/>
          <w:bCs/>
          <w:iCs/>
          <w:color w:val="auto"/>
        </w:rPr>
      </w:pPr>
      <w:r w:rsidRPr="000E336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0E3368" w:rsidRDefault="00221C6F">
      <w:pPr>
        <w:jc w:val="both"/>
        <w:rPr>
          <w:b/>
          <w:i/>
          <w:iCs/>
          <w:color w:val="auto"/>
        </w:rPr>
      </w:pPr>
      <w:r w:rsidRPr="000E3368">
        <w:rPr>
          <w:rFonts w:eastAsia="TimesNewRomanPSMT"/>
          <w:bCs/>
          <w:iCs/>
          <w:color w:val="auto"/>
        </w:rPr>
        <w:lastRenderedPageBreak/>
        <w:t>Подаци о заштити при запошљавању и условима рада се могу добити у Министарству рада, запошљавања и социјалне политике.</w:t>
      </w:r>
    </w:p>
    <w:p w:rsidR="009F306A" w:rsidRPr="007F0966" w:rsidRDefault="009F306A">
      <w:pPr>
        <w:jc w:val="both"/>
        <w:rPr>
          <w:rFonts w:ascii="Arial" w:eastAsia="TimesNewRomanPSMT" w:hAnsi="Arial" w:cs="Arial"/>
          <w:b/>
          <w:bCs/>
          <w:i/>
          <w:iCs/>
          <w:u w:val="single"/>
        </w:rPr>
      </w:pPr>
    </w:p>
    <w:p w:rsidR="00221C6F" w:rsidRPr="000E3368" w:rsidRDefault="00D85A3B">
      <w:pPr>
        <w:jc w:val="both"/>
      </w:pPr>
      <w:r w:rsidRPr="000E3368">
        <w:rPr>
          <w:b/>
          <w:bCs/>
        </w:rPr>
        <w:t>1</w:t>
      </w:r>
      <w:r w:rsidRPr="000E3368">
        <w:rPr>
          <w:b/>
          <w:bCs/>
          <w:lang w:val="sr-Cyrl-CS"/>
        </w:rPr>
        <w:t>2</w:t>
      </w:r>
      <w:r w:rsidR="00221C6F" w:rsidRPr="000E3368">
        <w:rPr>
          <w:b/>
          <w:bCs/>
        </w:rPr>
        <w:t xml:space="preserve">. ЗАШТИТА ПОВЕРЉИВОСТИ ПОДАТАКА КОЈЕ НАРУЧИЛАЦ СТАВЉА ПОНУЂАЧИМА НА РАСПОЛАГАЊЕ, УКЉУЧУЈУЋИ И ЊИХОВЕ ПОДИЗВОЂАЧЕ </w:t>
      </w:r>
    </w:p>
    <w:p w:rsidR="00517CD8" w:rsidRDefault="00517CD8" w:rsidP="00517CD8">
      <w:pPr>
        <w:pStyle w:val="BodyText"/>
        <w:spacing w:line="273" w:lineRule="exact"/>
        <w:ind w:left="151"/>
        <w:jc w:val="both"/>
      </w:pPr>
      <w:r>
        <w:rPr>
          <w:u w:val="single"/>
        </w:rPr>
        <w:t>Наручилац је дужан да:</w:t>
      </w:r>
    </w:p>
    <w:p w:rsidR="00517CD8" w:rsidRDefault="00517CD8" w:rsidP="00517CD8">
      <w:pPr>
        <w:pStyle w:val="ListParagraph"/>
        <w:widowControl w:val="0"/>
        <w:numPr>
          <w:ilvl w:val="1"/>
          <w:numId w:val="18"/>
        </w:numPr>
        <w:tabs>
          <w:tab w:val="left" w:pos="860"/>
        </w:tabs>
        <w:suppressAutoHyphens w:val="0"/>
        <w:spacing w:line="240" w:lineRule="auto"/>
        <w:ind w:right="155" w:hanging="355"/>
      </w:pPr>
      <w:r>
        <w:t>чува, као поверљиве, све податке о понуђачу садржане у понуди које је као такве, у складу са законом,  понуђач означио у</w:t>
      </w:r>
      <w:r>
        <w:rPr>
          <w:spacing w:val="-14"/>
        </w:rPr>
        <w:t xml:space="preserve"> </w:t>
      </w:r>
      <w:r>
        <w:t>понуди,</w:t>
      </w:r>
    </w:p>
    <w:p w:rsidR="00517CD8" w:rsidRDefault="00517CD8" w:rsidP="00517CD8">
      <w:pPr>
        <w:pStyle w:val="ListParagraph"/>
        <w:widowControl w:val="0"/>
        <w:numPr>
          <w:ilvl w:val="1"/>
          <w:numId w:val="18"/>
        </w:numPr>
        <w:tabs>
          <w:tab w:val="left" w:pos="860"/>
        </w:tabs>
        <w:suppressAutoHyphens w:val="0"/>
        <w:spacing w:line="240" w:lineRule="auto"/>
        <w:ind w:right="154" w:hanging="355"/>
      </w:pPr>
      <w:r>
        <w:t>одбије давање информације која би значила повреду поверљивости података добијених у понуди</w:t>
      </w:r>
      <w:r>
        <w:rPr>
          <w:spacing w:val="-3"/>
        </w:rPr>
        <w:t xml:space="preserve"> </w:t>
      </w:r>
      <w:r>
        <w:t>и</w:t>
      </w:r>
    </w:p>
    <w:p w:rsidR="00517CD8" w:rsidRDefault="00517CD8" w:rsidP="00517CD8">
      <w:pPr>
        <w:pStyle w:val="ListParagraph"/>
        <w:widowControl w:val="0"/>
        <w:numPr>
          <w:ilvl w:val="1"/>
          <w:numId w:val="18"/>
        </w:numPr>
        <w:tabs>
          <w:tab w:val="left" w:pos="872"/>
        </w:tabs>
        <w:suppressAutoHyphens w:val="0"/>
        <w:spacing w:line="240" w:lineRule="auto"/>
        <w:ind w:right="153" w:hanging="355"/>
      </w:pPr>
      <w:r>
        <w:t>чува као пословну тајну имена заинтересованих лица, понуђача као и податке о поднетим понудама, до отварања</w:t>
      </w:r>
      <w:r>
        <w:rPr>
          <w:spacing w:val="-12"/>
        </w:rPr>
        <w:t xml:space="preserve"> </w:t>
      </w:r>
      <w:r>
        <w:t>понуда.</w:t>
      </w:r>
    </w:p>
    <w:p w:rsidR="00517CD8" w:rsidRDefault="00517CD8" w:rsidP="00517CD8">
      <w:pPr>
        <w:pStyle w:val="BodyText"/>
        <w:ind w:left="151" w:right="157"/>
        <w:jc w:val="both"/>
      </w:pPr>
      <w: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517CD8" w:rsidRDefault="00517CD8" w:rsidP="00517CD8">
      <w:pPr>
        <w:pStyle w:val="BodyText"/>
        <w:ind w:left="151" w:right="149"/>
        <w:jc w:val="both"/>
      </w:pPr>
      <w: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w:t>
      </w:r>
      <w:r>
        <w:rPr>
          <w:spacing w:val="-8"/>
        </w:rPr>
        <w:t xml:space="preserve"> </w:t>
      </w:r>
      <w:r>
        <w:t>начин.</w:t>
      </w:r>
    </w:p>
    <w:p w:rsidR="007F0966" w:rsidRPr="00330E3C" w:rsidRDefault="00517CD8" w:rsidP="00517CD8">
      <w:pPr>
        <w:jc w:val="both"/>
        <w:rPr>
          <w:lang w:val="sr-Cyrl-RS"/>
        </w:rPr>
      </w:pPr>
      <w: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r w:rsidR="00330E3C">
        <w:rPr>
          <w:lang w:val="sr-Cyrl-RS"/>
        </w:rPr>
        <w:t>.</w:t>
      </w:r>
    </w:p>
    <w:p w:rsidR="00517CD8" w:rsidRPr="00517CD8" w:rsidRDefault="00517CD8" w:rsidP="00517CD8">
      <w:pPr>
        <w:jc w:val="both"/>
        <w:rPr>
          <w:rFonts w:ascii="Arial" w:hAnsi="Arial" w:cs="Arial"/>
          <w:color w:val="FF0000"/>
        </w:rPr>
      </w:pPr>
    </w:p>
    <w:p w:rsidR="00221C6F" w:rsidRPr="000E3368" w:rsidRDefault="00D85A3B">
      <w:pPr>
        <w:jc w:val="both"/>
        <w:rPr>
          <w:b/>
          <w:bCs/>
        </w:rPr>
      </w:pPr>
      <w:r w:rsidRPr="000E3368">
        <w:rPr>
          <w:b/>
          <w:bCs/>
        </w:rPr>
        <w:t>1</w:t>
      </w:r>
      <w:r w:rsidRPr="000E3368">
        <w:rPr>
          <w:b/>
          <w:bCs/>
          <w:lang w:val="sr-Cyrl-CS"/>
        </w:rPr>
        <w:t>3</w:t>
      </w:r>
      <w:r w:rsidR="00221C6F" w:rsidRPr="000E3368">
        <w:rPr>
          <w:b/>
          <w:bCs/>
        </w:rPr>
        <w:t>. ДОДАТНЕ ИНФОРМАЦИЈЕ ИЛИ ПОЈАШЊЕЊА У ВЕЗИ СА ПРИПРЕМАЊЕМ ПОНУДЕ</w:t>
      </w:r>
    </w:p>
    <w:p w:rsidR="00221C6F" w:rsidRPr="000E3368" w:rsidRDefault="00221C6F">
      <w:pPr>
        <w:jc w:val="both"/>
        <w:rPr>
          <w:b/>
          <w:bCs/>
        </w:rPr>
      </w:pPr>
    </w:p>
    <w:p w:rsidR="00221C6F" w:rsidRPr="000E3368" w:rsidRDefault="00221C6F">
      <w:pPr>
        <w:jc w:val="both"/>
      </w:pPr>
      <w:r w:rsidRPr="000E3368">
        <w:t xml:space="preserve">Заинтересовано лице може, у писаном </w:t>
      </w:r>
      <w:r w:rsidRPr="000E3368">
        <w:rPr>
          <w:color w:val="auto"/>
        </w:rPr>
        <w:t>облику путем поште</w:t>
      </w:r>
      <w:r w:rsidRPr="000E3368">
        <w:rPr>
          <w:color w:val="auto"/>
          <w:lang w:val="sr-Cyrl-CS"/>
        </w:rPr>
        <w:t xml:space="preserve"> на адресу наручиоца</w:t>
      </w:r>
      <w:r w:rsidR="00D560EB">
        <w:rPr>
          <w:color w:val="auto"/>
        </w:rPr>
        <w:t xml:space="preserve"> </w:t>
      </w:r>
      <w:r w:rsidR="00D560EB">
        <w:rPr>
          <w:color w:val="auto"/>
          <w:lang w:val="sr-Cyrl-RS"/>
        </w:rPr>
        <w:t xml:space="preserve">или </w:t>
      </w:r>
      <w:r w:rsidRPr="000E3368">
        <w:rPr>
          <w:color w:val="auto"/>
        </w:rPr>
        <w:t xml:space="preserve"> електронске поште</w:t>
      </w:r>
      <w:r w:rsidRPr="000E3368">
        <w:rPr>
          <w:color w:val="auto"/>
          <w:lang w:val="sr-Cyrl-CS"/>
        </w:rPr>
        <w:t xml:space="preserve"> на </w:t>
      </w:r>
      <w:r w:rsidRPr="000E3368">
        <w:rPr>
          <w:iCs/>
          <w:color w:val="auto"/>
        </w:rPr>
        <w:t>e</w:t>
      </w:r>
      <w:r w:rsidRPr="000E3368">
        <w:rPr>
          <w:iCs/>
          <w:color w:val="auto"/>
          <w:lang w:val="ru-RU"/>
        </w:rPr>
        <w:t>-</w:t>
      </w:r>
      <w:r w:rsidRPr="000E3368">
        <w:rPr>
          <w:iCs/>
          <w:color w:val="auto"/>
        </w:rPr>
        <w:t>mail</w:t>
      </w:r>
      <w:r w:rsidR="009709A6" w:rsidRPr="000E3368">
        <w:rPr>
          <w:color w:val="auto"/>
          <w:lang w:val="sr-Cyrl-CS"/>
        </w:rPr>
        <w:t xml:space="preserve"> </w:t>
      </w:r>
      <w:hyperlink r:id="rId12" w:history="1">
        <w:r w:rsidR="00CB5930" w:rsidRPr="00DD2EBA">
          <w:rPr>
            <w:rStyle w:val="Hyperlink"/>
            <w:lang w:val="sr-Cyrl-CS"/>
          </w:rPr>
          <w:t>nabavke@</w:t>
        </w:r>
        <w:r w:rsidR="00CB5930" w:rsidRPr="00DD2EBA">
          <w:rPr>
            <w:rStyle w:val="Hyperlink"/>
          </w:rPr>
          <w:t>aleksandrovac.rs</w:t>
        </w:r>
      </w:hyperlink>
      <w:r w:rsidR="009709A6" w:rsidRPr="000E3368">
        <w:rPr>
          <w:color w:val="auto"/>
          <w:lang w:val="sr-Cyrl-CS"/>
        </w:rPr>
        <w:t xml:space="preserve"> </w:t>
      </w:r>
      <w:r w:rsidRPr="000E3368">
        <w:rPr>
          <w:color w:val="auto"/>
        </w:rPr>
        <w:t xml:space="preserve"> </w:t>
      </w:r>
      <w:r w:rsidRPr="000E336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C4708" w:rsidRPr="000E3368" w:rsidRDefault="00EC4708" w:rsidP="00EC4708">
      <w:pPr>
        <w:jc w:val="both"/>
        <w:rPr>
          <w:color w:val="auto"/>
        </w:rPr>
      </w:pPr>
      <w:r w:rsidRPr="000E3368">
        <w:rPr>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21C6F" w:rsidRPr="00FD34B8" w:rsidRDefault="00221C6F" w:rsidP="00FD34B8">
      <w:pPr>
        <w:pStyle w:val="Standard"/>
        <w:rPr>
          <w:lang w:val="sr-Cyrl-RS"/>
        </w:rPr>
      </w:pPr>
      <w:r w:rsidRPr="000E3368">
        <w:t xml:space="preserve">Додатне информације или појашњења упућују се са напоменом </w:t>
      </w:r>
      <w:r w:rsidRPr="00FD34B8">
        <w:rPr>
          <w:b/>
        </w:rPr>
        <w:t>„Захтев за додатним информацијама или појашњењима конкурсне документације,</w:t>
      </w:r>
      <w:r w:rsidR="00D60483" w:rsidRPr="00FD34B8">
        <w:rPr>
          <w:rFonts w:eastAsia="TimesNewRomanPS-BoldMT"/>
          <w:b/>
          <w:bCs/>
        </w:rPr>
        <w:t xml:space="preserve"> ЈН бр</w:t>
      </w:r>
      <w:r w:rsidR="009709A6" w:rsidRPr="00FD34B8">
        <w:rPr>
          <w:rFonts w:eastAsia="TimesNewRomanPS-BoldMT"/>
          <w:b/>
          <w:bCs/>
          <w:lang w:val="sr-Cyrl-CS"/>
        </w:rPr>
        <w:t xml:space="preserve"> </w:t>
      </w:r>
      <w:r w:rsidR="00CB5930" w:rsidRPr="00FD34B8">
        <w:rPr>
          <w:rFonts w:eastAsia="TimesNewRomanPS-BoldMT"/>
          <w:b/>
          <w:bCs/>
        </w:rPr>
        <w:t>1.2.7.</w:t>
      </w:r>
      <w:r w:rsidR="001F234C">
        <w:rPr>
          <w:rFonts w:eastAsia="TimesNewRomanPS-BoldMT"/>
          <w:b/>
          <w:bCs/>
          <w:lang w:val="sr-Cyrl-RS"/>
        </w:rPr>
        <w:t>У</w:t>
      </w:r>
      <w:r w:rsidR="001F234C" w:rsidRPr="00FD34B8">
        <w:rPr>
          <w:rFonts w:eastAsia="TimesNewRomanPS-BoldMT"/>
          <w:b/>
          <w:bCs/>
        </w:rPr>
        <w:t xml:space="preserve"> </w:t>
      </w:r>
      <w:r w:rsidR="00CB5930" w:rsidRPr="00FD34B8">
        <w:rPr>
          <w:rFonts w:eastAsia="TimesNewRomanPS-BoldMT"/>
          <w:b/>
          <w:bCs/>
        </w:rPr>
        <w:t>/2019</w:t>
      </w:r>
      <w:r w:rsidR="00FD34B8" w:rsidRPr="00FD34B8">
        <w:rPr>
          <w:rFonts w:eastAsia="TimesNewRomanPS-BoldMT"/>
          <w:b/>
          <w:bCs/>
          <w:lang w:val="sr-Cyrl-RS"/>
        </w:rPr>
        <w:t>-</w:t>
      </w:r>
      <w:r w:rsidR="00FD34B8" w:rsidRPr="00FD34B8">
        <w:rPr>
          <w:b/>
          <w:lang w:val="sr-Cyrl-RS"/>
        </w:rPr>
        <w:t xml:space="preserve"> Израда пројектно техничке  документације за спортск</w:t>
      </w:r>
      <w:r w:rsidR="004A30E8">
        <w:rPr>
          <w:b/>
          <w:lang w:val="sr-Cyrl-RS"/>
        </w:rPr>
        <w:t>и</w:t>
      </w:r>
      <w:r w:rsidR="00FD34B8" w:rsidRPr="00FD34B8">
        <w:rPr>
          <w:b/>
          <w:lang w:val="sr-Cyrl-RS"/>
        </w:rPr>
        <w:t xml:space="preserve"> терен –градски стадион</w:t>
      </w:r>
      <w:r w:rsidR="004A30E8">
        <w:rPr>
          <w:b/>
          <w:lang w:val="sr-Cyrl-RS"/>
        </w:rPr>
        <w:t xml:space="preserve"> у Александровцу</w:t>
      </w:r>
      <w:r w:rsidR="00FD34B8">
        <w:rPr>
          <w:lang w:val="sr-Cyrl-RS"/>
        </w:rPr>
        <w:t>''</w:t>
      </w:r>
      <w:r w:rsidR="00FD34B8" w:rsidRPr="00137E25">
        <w:rPr>
          <w:lang w:val="sr-Cyrl-RS"/>
        </w:rPr>
        <w:t>.</w:t>
      </w:r>
    </w:p>
    <w:p w:rsidR="00221C6F" w:rsidRPr="000E3368" w:rsidRDefault="00221C6F">
      <w:pPr>
        <w:jc w:val="both"/>
      </w:pPr>
      <w:r w:rsidRPr="000E336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0E3368" w:rsidRDefault="00221C6F">
      <w:pPr>
        <w:jc w:val="both"/>
      </w:pPr>
      <w:r w:rsidRPr="000E3368">
        <w:t>По истеку рока предвиђеног за подношење понуда н</w:t>
      </w:r>
      <w:r w:rsidRPr="000E3368">
        <w:rPr>
          <w:lang w:val="sr-Cyrl-CS"/>
        </w:rPr>
        <w:t>а</w:t>
      </w:r>
      <w:r w:rsidRPr="000E3368">
        <w:t xml:space="preserve">ручилац не може да мења нити да допуњује конкурсну документацију. </w:t>
      </w:r>
    </w:p>
    <w:p w:rsidR="00221C6F" w:rsidRPr="000E3368" w:rsidRDefault="00221C6F">
      <w:pPr>
        <w:jc w:val="both"/>
        <w:rPr>
          <w:bCs/>
          <w:color w:val="auto"/>
        </w:rPr>
      </w:pPr>
      <w:r w:rsidRPr="000E3368">
        <w:t xml:space="preserve">Тражење додатних информација или појашњења у вези са припремањем понуде телефоном није дозвољено. </w:t>
      </w:r>
    </w:p>
    <w:p w:rsidR="00221C6F" w:rsidRDefault="00221C6F">
      <w:pPr>
        <w:jc w:val="both"/>
        <w:rPr>
          <w:bCs/>
          <w:color w:val="auto"/>
          <w:lang w:val="sr-Cyrl-RS"/>
        </w:rPr>
      </w:pPr>
      <w:r w:rsidRPr="000E3368">
        <w:rPr>
          <w:bCs/>
          <w:color w:val="auto"/>
        </w:rPr>
        <w:t>Комуникација у поступку јавне набавке врши се искључиво на начин одређен чланом 20. Закона.</w:t>
      </w:r>
    </w:p>
    <w:p w:rsidR="004A30E8" w:rsidRDefault="004A30E8">
      <w:pPr>
        <w:jc w:val="both"/>
        <w:rPr>
          <w:bCs/>
          <w:color w:val="auto"/>
          <w:lang w:val="sr-Cyrl-RS"/>
        </w:rPr>
      </w:pPr>
    </w:p>
    <w:p w:rsidR="004A30E8" w:rsidRPr="004A30E8" w:rsidRDefault="004A30E8">
      <w:pPr>
        <w:jc w:val="both"/>
        <w:rPr>
          <w:lang w:val="sr-Cyrl-RS"/>
        </w:rPr>
      </w:pPr>
    </w:p>
    <w:p w:rsidR="00221C6F" w:rsidRDefault="00221C6F">
      <w:pPr>
        <w:jc w:val="both"/>
        <w:rPr>
          <w:rFonts w:ascii="Arial" w:hAnsi="Arial" w:cs="Arial"/>
        </w:rPr>
      </w:pPr>
    </w:p>
    <w:p w:rsidR="00221C6F" w:rsidRPr="000E3368" w:rsidRDefault="00D85A3B">
      <w:pPr>
        <w:jc w:val="both"/>
        <w:rPr>
          <w:b/>
          <w:bCs/>
        </w:rPr>
      </w:pPr>
      <w:r w:rsidRPr="000E3368">
        <w:rPr>
          <w:b/>
          <w:bCs/>
        </w:rPr>
        <w:lastRenderedPageBreak/>
        <w:t>1</w:t>
      </w:r>
      <w:r w:rsidRPr="000E3368">
        <w:rPr>
          <w:b/>
          <w:bCs/>
          <w:lang w:val="sr-Cyrl-CS"/>
        </w:rPr>
        <w:t>4</w:t>
      </w:r>
      <w:r w:rsidR="00221C6F" w:rsidRPr="000E3368">
        <w:rPr>
          <w:b/>
          <w:bCs/>
        </w:rPr>
        <w:t xml:space="preserve">. ДОДАТНА ОБЈАШЊЕЊА ОД ПОНУЂАЧА ПОСЛЕ ОТВАРАЊА ПОНУДА И КОНТРОЛА КОД ПОНУЂАЧА ОДНОСНО ЊЕГОВОГ ПОДИЗВОЂАЧА </w:t>
      </w:r>
    </w:p>
    <w:p w:rsidR="00221C6F" w:rsidRPr="000E3368" w:rsidRDefault="00221C6F">
      <w:pPr>
        <w:jc w:val="both"/>
        <w:rPr>
          <w:b/>
          <w:bCs/>
        </w:rPr>
      </w:pPr>
    </w:p>
    <w:p w:rsidR="00221C6F" w:rsidRPr="000E3368" w:rsidRDefault="00221C6F">
      <w:pPr>
        <w:jc w:val="both"/>
        <w:rPr>
          <w:rFonts w:eastAsia="TimesNewRomanPSMT"/>
          <w:bCs/>
        </w:rPr>
      </w:pPr>
      <w:r w:rsidRPr="000E336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0E3368" w:rsidRDefault="00221C6F">
      <w:pPr>
        <w:tabs>
          <w:tab w:val="left" w:pos="-135"/>
          <w:tab w:val="left" w:pos="0"/>
          <w:tab w:val="left" w:pos="120"/>
        </w:tabs>
        <w:jc w:val="both"/>
      </w:pPr>
      <w:r w:rsidRPr="000E3368">
        <w:rPr>
          <w:rFonts w:eastAsia="TimesNewRomanPSMT"/>
          <w:bCs/>
        </w:rPr>
        <w:t>Уколико наручилац оцени да су потребна додатна објашњења или је потребно извршити</w:t>
      </w:r>
      <w:r w:rsidRPr="000E3368">
        <w:t xml:space="preserve"> контролу (увид) код понуђача, односно његовог подизвођача</w:t>
      </w:r>
      <w:r w:rsidRPr="000E336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0E3368" w:rsidRDefault="00221C6F">
      <w:pPr>
        <w:tabs>
          <w:tab w:val="left" w:pos="-135"/>
          <w:tab w:val="left" w:pos="0"/>
          <w:tab w:val="left" w:pos="120"/>
        </w:tabs>
        <w:jc w:val="both"/>
      </w:pPr>
      <w:r w:rsidRPr="000E336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0E3368" w:rsidRDefault="00221C6F">
      <w:pPr>
        <w:tabs>
          <w:tab w:val="left" w:pos="-135"/>
          <w:tab w:val="left" w:pos="0"/>
          <w:tab w:val="left" w:pos="120"/>
        </w:tabs>
        <w:jc w:val="both"/>
      </w:pPr>
      <w:r w:rsidRPr="000E3368">
        <w:t>У случају разлике између јединичне и укупне цене, меродавна је јединична цена.</w:t>
      </w:r>
    </w:p>
    <w:p w:rsidR="00221C6F" w:rsidRPr="000E3368" w:rsidRDefault="00221C6F">
      <w:pPr>
        <w:jc w:val="both"/>
      </w:pPr>
      <w:r w:rsidRPr="000E3368">
        <w:t>Ако се понуђач не сагласи са исправком рачунских грешака, наручил</w:t>
      </w:r>
      <w:r w:rsidRPr="000E3368">
        <w:rPr>
          <w:lang w:val="sr-Cyrl-CS"/>
        </w:rPr>
        <w:t>а</w:t>
      </w:r>
      <w:r w:rsidRPr="000E3368">
        <w:t xml:space="preserve">ц ће његову понуду одбити као неприхватљиву. </w:t>
      </w:r>
    </w:p>
    <w:p w:rsidR="009F6D84" w:rsidRPr="007F0966" w:rsidRDefault="009F6D84">
      <w:pPr>
        <w:jc w:val="both"/>
      </w:pPr>
    </w:p>
    <w:p w:rsidR="00221C6F" w:rsidRPr="000E3368" w:rsidRDefault="00D85A3B">
      <w:pPr>
        <w:jc w:val="both"/>
      </w:pPr>
      <w:r w:rsidRPr="000E3368">
        <w:rPr>
          <w:b/>
          <w:bCs/>
        </w:rPr>
        <w:t>1</w:t>
      </w:r>
      <w:r w:rsidR="00315380" w:rsidRPr="000E3368">
        <w:rPr>
          <w:b/>
          <w:bCs/>
          <w:lang w:val="sr-Cyrl-CS"/>
        </w:rPr>
        <w:t>5</w:t>
      </w:r>
      <w:r w:rsidR="00221C6F" w:rsidRPr="000E3368">
        <w:rPr>
          <w:b/>
          <w:bCs/>
        </w:rPr>
        <w:t>. КРИТЕРИЈУМА ЗА ДОДЕЛУ УГОВОРА</w:t>
      </w:r>
    </w:p>
    <w:p w:rsidR="00221C6F" w:rsidRPr="000E3368" w:rsidRDefault="00221C6F">
      <w:pPr>
        <w:jc w:val="both"/>
      </w:pPr>
    </w:p>
    <w:p w:rsidR="00221C6F" w:rsidRPr="000E3368" w:rsidRDefault="00221C6F">
      <w:pPr>
        <w:jc w:val="both"/>
        <w:rPr>
          <w:b/>
          <w:bCs/>
          <w:i/>
          <w:iCs/>
        </w:rPr>
      </w:pPr>
      <w:r w:rsidRPr="000E3368">
        <w:t xml:space="preserve">Избор најповољније понуде ће се извршити применом критеријума </w:t>
      </w:r>
      <w:r w:rsidRPr="000E3368">
        <w:rPr>
          <w:b/>
          <w:bCs/>
        </w:rPr>
        <w:t xml:space="preserve">„Најнижа понуђена цена“. </w:t>
      </w:r>
    </w:p>
    <w:p w:rsidR="00A75C47" w:rsidRPr="006C538D" w:rsidRDefault="00A75C47">
      <w:pPr>
        <w:jc w:val="both"/>
      </w:pPr>
    </w:p>
    <w:p w:rsidR="00221C6F" w:rsidRPr="000E3368" w:rsidRDefault="00D85A3B">
      <w:pPr>
        <w:jc w:val="both"/>
        <w:rPr>
          <w:b/>
          <w:bCs/>
        </w:rPr>
      </w:pPr>
      <w:r w:rsidRPr="000E3368">
        <w:rPr>
          <w:b/>
          <w:bCs/>
        </w:rPr>
        <w:t>1</w:t>
      </w:r>
      <w:r w:rsidR="00315380" w:rsidRPr="000E3368">
        <w:rPr>
          <w:b/>
          <w:bCs/>
          <w:lang w:val="sr-Cyrl-CS"/>
        </w:rPr>
        <w:t>6</w:t>
      </w:r>
      <w:r w:rsidR="00221C6F" w:rsidRPr="000E3368">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0E3368" w:rsidRDefault="00221C6F">
      <w:pPr>
        <w:jc w:val="both"/>
        <w:rPr>
          <w:b/>
          <w:bCs/>
        </w:rPr>
      </w:pPr>
    </w:p>
    <w:p w:rsidR="00221C6F" w:rsidRPr="000E3368" w:rsidRDefault="00221C6F">
      <w:pPr>
        <w:jc w:val="both"/>
        <w:rPr>
          <w:b/>
          <w:bCs/>
          <w:i/>
          <w:iCs/>
          <w:lang w:val="sr-Cyrl-CS"/>
        </w:rPr>
      </w:pPr>
      <w:r w:rsidRPr="000E3368">
        <w:rPr>
          <w:iCs/>
        </w:rPr>
        <w:t xml:space="preserve">Уколико две или више понуда имају исту најнижу понуђену цену, као најповољнија биће изабрана понуда оног понуђача </w:t>
      </w:r>
      <w:r w:rsidR="000E3368" w:rsidRPr="000E3368">
        <w:rPr>
          <w:iCs/>
          <w:lang w:val="sr-Cyrl-CS"/>
        </w:rPr>
        <w:t>који је понудио</w:t>
      </w:r>
      <w:r w:rsidR="00D63C42">
        <w:rPr>
          <w:iCs/>
          <w:lang w:val="sr-Cyrl-CS"/>
        </w:rPr>
        <w:t xml:space="preserve"> дужи рок важења понуде.</w:t>
      </w:r>
    </w:p>
    <w:p w:rsidR="00CB5930" w:rsidRDefault="000930AA" w:rsidP="000930AA">
      <w:pPr>
        <w:jc w:val="both"/>
        <w:rPr>
          <w:color w:val="auto"/>
        </w:rPr>
      </w:pPr>
      <w:r w:rsidRPr="00C02629">
        <w:rPr>
          <w:color w:val="auto"/>
        </w:rPr>
        <w:t>Уколико ни након примене горе</w:t>
      </w:r>
      <w:r>
        <w:rPr>
          <w:color w:val="auto"/>
        </w:rPr>
        <w:t xml:space="preserve"> наведеног резервног</w:t>
      </w:r>
      <w:r w:rsidRPr="00C02629">
        <w:rPr>
          <w:color w:val="auto"/>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w:t>
      </w:r>
      <w:r w:rsidRPr="00C02629">
        <w:rPr>
          <w:color w:val="auto"/>
          <w:spacing w:val="-3"/>
        </w:rPr>
        <w:t xml:space="preserve">понуде </w:t>
      </w:r>
      <w:r w:rsidRPr="00C02629">
        <w:rPr>
          <w:color w:val="auto"/>
        </w:rPr>
        <w:t>о датуму када ће се одржати извлачење путем жреба.</w:t>
      </w:r>
    </w:p>
    <w:p w:rsidR="000930AA" w:rsidRPr="00C02629" w:rsidRDefault="000930AA" w:rsidP="000930AA">
      <w:pPr>
        <w:jc w:val="both"/>
        <w:rPr>
          <w:color w:val="auto"/>
        </w:rPr>
      </w:pPr>
      <w:r w:rsidRPr="00C02629">
        <w:rPr>
          <w:color w:val="auto"/>
        </w:rPr>
        <w:t xml:space="preserve"> Жребом ће бити обухваћене само оне понуде које имају исти највећи број пондера</w:t>
      </w:r>
      <w:r w:rsidR="00CB5930">
        <w:rPr>
          <w:color w:val="auto"/>
        </w:rPr>
        <w:t xml:space="preserve">. </w:t>
      </w:r>
      <w:r w:rsidRPr="00C02629">
        <w:rPr>
          <w:color w:val="auto"/>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221C6F" w:rsidRPr="00315380" w:rsidRDefault="00221C6F">
      <w:pPr>
        <w:jc w:val="both"/>
      </w:pPr>
    </w:p>
    <w:p w:rsidR="00221C6F" w:rsidRPr="000E3368" w:rsidRDefault="00D85A3B">
      <w:pPr>
        <w:jc w:val="both"/>
        <w:rPr>
          <w:b/>
          <w:bCs/>
        </w:rPr>
      </w:pPr>
      <w:r w:rsidRPr="000E3368">
        <w:rPr>
          <w:b/>
          <w:bCs/>
        </w:rPr>
        <w:t>1</w:t>
      </w:r>
      <w:r w:rsidR="00315380" w:rsidRPr="000E3368">
        <w:rPr>
          <w:b/>
          <w:bCs/>
          <w:lang w:val="sr-Cyrl-CS"/>
        </w:rPr>
        <w:t>7</w:t>
      </w:r>
      <w:r w:rsidR="00221C6F" w:rsidRPr="000E3368">
        <w:rPr>
          <w:b/>
          <w:bCs/>
        </w:rPr>
        <w:t xml:space="preserve">. ПОШТОВАЊЕ ОБАВЕЗА КОЈЕ ПРОИЗИЛАЗЕ ИЗ ВАЖЕЋИХ ПРОПИСА </w:t>
      </w:r>
    </w:p>
    <w:p w:rsidR="00221C6F" w:rsidRPr="000E3368" w:rsidRDefault="00221C6F">
      <w:pPr>
        <w:jc w:val="both"/>
        <w:rPr>
          <w:b/>
          <w:bCs/>
        </w:rPr>
      </w:pPr>
    </w:p>
    <w:p w:rsidR="00221C6F" w:rsidRDefault="00221C6F">
      <w:pPr>
        <w:jc w:val="both"/>
        <w:rPr>
          <w:lang w:val="sr-Cyrl-CS"/>
        </w:rPr>
      </w:pPr>
      <w:r w:rsidRPr="000E336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w:t>
      </w:r>
      <w:r w:rsidR="003A1B84" w:rsidRPr="000E3368">
        <w:t xml:space="preserve"> рада, заштити животне средине. </w:t>
      </w:r>
      <w:r w:rsidRPr="000E3368">
        <w:t xml:space="preserve">(Образац </w:t>
      </w:r>
      <w:r w:rsidR="00937148" w:rsidRPr="000E3368">
        <w:rPr>
          <w:lang w:val="sr-Cyrl-CS"/>
        </w:rPr>
        <w:t xml:space="preserve"> </w:t>
      </w:r>
      <w:r w:rsidR="00A13EA5">
        <w:rPr>
          <w:lang w:val="sr-Cyrl-CS"/>
        </w:rPr>
        <w:t>5</w:t>
      </w:r>
      <w:r w:rsidRPr="000E3368">
        <w:t>)</w:t>
      </w:r>
      <w:r w:rsidRPr="000E3368">
        <w:rPr>
          <w:lang w:val="sr-Cyrl-CS"/>
        </w:rPr>
        <w:t>.</w:t>
      </w:r>
    </w:p>
    <w:p w:rsidR="00A13EA5" w:rsidRDefault="00A13EA5">
      <w:pPr>
        <w:jc w:val="both"/>
        <w:rPr>
          <w:lang w:val="sr-Cyrl-CS"/>
        </w:rPr>
      </w:pPr>
    </w:p>
    <w:p w:rsidR="00221C6F" w:rsidRPr="00C02629" w:rsidRDefault="00221C6F">
      <w:pPr>
        <w:jc w:val="both"/>
        <w:rPr>
          <w:rFonts w:ascii="Arial" w:hAnsi="Arial" w:cs="Arial"/>
          <w:b/>
        </w:rPr>
      </w:pPr>
    </w:p>
    <w:p w:rsidR="00F8272D" w:rsidRPr="000E3368" w:rsidRDefault="003A1B84" w:rsidP="00F8272D">
      <w:pPr>
        <w:jc w:val="both"/>
        <w:rPr>
          <w:b/>
          <w:bCs/>
          <w:color w:val="auto"/>
        </w:rPr>
      </w:pPr>
      <w:r w:rsidRPr="000E3368">
        <w:rPr>
          <w:b/>
          <w:bCs/>
        </w:rPr>
        <w:t>18</w:t>
      </w:r>
      <w:r w:rsidR="00221C6F" w:rsidRPr="000E3368">
        <w:rPr>
          <w:b/>
          <w:bCs/>
        </w:rPr>
        <w:t xml:space="preserve">. </w:t>
      </w:r>
      <w:r w:rsidR="00F8272D" w:rsidRPr="000E3368">
        <w:rPr>
          <w:b/>
          <w:bCs/>
        </w:rPr>
        <w:t xml:space="preserve">НАЧИН И РОК ЗА ПОДНОШЕЊЕ ЗАХТЕВА ЗА ЗАШТИТУ ПРАВА ПОНУЂАЧА </w:t>
      </w:r>
      <w:r w:rsidR="00F8272D" w:rsidRPr="000E3368">
        <w:rPr>
          <w:b/>
          <w:bCs/>
          <w:color w:val="auto"/>
        </w:rPr>
        <w:t xml:space="preserve">СА ДЕТАЉНИМ УПУТСТВОМ О САДРЖИНИ ПОТПУНОГ ЗАХТЕВА </w:t>
      </w:r>
    </w:p>
    <w:p w:rsidR="00F8272D" w:rsidRPr="000E3368" w:rsidRDefault="00F8272D" w:rsidP="00F8272D">
      <w:pPr>
        <w:jc w:val="both"/>
        <w:rPr>
          <w:b/>
          <w:bCs/>
        </w:rPr>
      </w:pPr>
    </w:p>
    <w:p w:rsidR="00F8272D" w:rsidRPr="000E3368" w:rsidRDefault="00F8272D" w:rsidP="00F8272D">
      <w:pPr>
        <w:jc w:val="both"/>
      </w:pPr>
      <w:r w:rsidRPr="000E336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8272D" w:rsidRPr="000E3368" w:rsidRDefault="00F8272D" w:rsidP="00F8272D">
      <w:pPr>
        <w:jc w:val="both"/>
      </w:pPr>
      <w:r w:rsidRPr="000E3368">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8272D" w:rsidRPr="000E3368" w:rsidRDefault="00F8272D" w:rsidP="00F8272D">
      <w:pPr>
        <w:jc w:val="both"/>
      </w:pPr>
      <w:r w:rsidRPr="000E3368">
        <w:t xml:space="preserve">Захтев за заштиту права се доставља наручиоцу непосредно, електронском поштом на e-mail: </w:t>
      </w:r>
      <w:hyperlink r:id="rId13" w:history="1">
        <w:r w:rsidR="00D477F6" w:rsidRPr="00DD2EBA">
          <w:rPr>
            <w:rStyle w:val="Hyperlink"/>
          </w:rPr>
          <w:t>nabavke@aleksandrovac.rs</w:t>
        </w:r>
      </w:hyperlink>
      <w:r w:rsidR="009F6D84">
        <w:t xml:space="preserve"> </w:t>
      </w:r>
      <w:r w:rsidRPr="000E3368">
        <w:t>или препорученом пошиљком са повратницом на адресу наручиоца.</w:t>
      </w:r>
    </w:p>
    <w:p w:rsidR="009F6D84" w:rsidRDefault="00F8272D" w:rsidP="00F8272D">
      <w:pPr>
        <w:jc w:val="both"/>
      </w:pPr>
      <w:r w:rsidRPr="000E3368">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9F6D84" w:rsidRPr="00F73BFF" w:rsidRDefault="00F8272D" w:rsidP="00F8272D">
      <w:pPr>
        <w:jc w:val="both"/>
      </w:pPr>
      <w:r w:rsidRPr="000E3368">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8272D" w:rsidRPr="000E3368" w:rsidRDefault="00F8272D" w:rsidP="00F8272D">
      <w:pPr>
        <w:jc w:val="both"/>
      </w:pPr>
      <w:r w:rsidRPr="000E3368">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9F6D84" w:rsidRDefault="009F6D84" w:rsidP="00F8272D">
      <w:pPr>
        <w:jc w:val="both"/>
      </w:pPr>
    </w:p>
    <w:p w:rsidR="00F8272D" w:rsidRPr="000E3368" w:rsidRDefault="00F8272D" w:rsidP="00F8272D">
      <w:pPr>
        <w:jc w:val="both"/>
      </w:pPr>
      <w:r w:rsidRPr="000E336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F6D84" w:rsidRPr="00F73BFF" w:rsidRDefault="00F8272D" w:rsidP="00F8272D">
      <w:pPr>
        <w:jc w:val="both"/>
      </w:pPr>
      <w:r w:rsidRPr="000E3368">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7F0966">
        <w:t>дес</w:t>
      </w:r>
      <w:r w:rsidRPr="000E3368">
        <w:t>ет дана од дана објављивања одлуке на Порталу јавних набавки.</w:t>
      </w:r>
    </w:p>
    <w:p w:rsidR="009F6D84" w:rsidRPr="00F73BFF" w:rsidRDefault="00F8272D" w:rsidP="00F8272D">
      <w:pPr>
        <w:jc w:val="both"/>
      </w:pPr>
      <w:r w:rsidRPr="000E336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8272D" w:rsidRPr="000E3368" w:rsidRDefault="00F8272D" w:rsidP="00F8272D">
      <w:pPr>
        <w:jc w:val="both"/>
      </w:pPr>
      <w:r w:rsidRPr="000E336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272D" w:rsidRPr="000E3368" w:rsidRDefault="00F8272D" w:rsidP="00F8272D">
      <w:pPr>
        <w:jc w:val="both"/>
      </w:pPr>
      <w:r w:rsidRPr="000E3368">
        <w:t xml:space="preserve">Захтев за заштиту права не задржава даље активности наручиоца у поступку јавне набавке у складу са одредбама члана 150. овог ЗЈН. </w:t>
      </w:r>
    </w:p>
    <w:p w:rsidR="009F6D84" w:rsidRDefault="009F6D84" w:rsidP="00F8272D">
      <w:pPr>
        <w:jc w:val="both"/>
      </w:pPr>
    </w:p>
    <w:p w:rsidR="00F8272D" w:rsidRPr="000E3368" w:rsidRDefault="00F8272D" w:rsidP="00F8272D">
      <w:pPr>
        <w:jc w:val="both"/>
      </w:pPr>
      <w:r w:rsidRPr="000E3368">
        <w:t xml:space="preserve">Захтев за заштиту права мора да садржи: </w:t>
      </w:r>
    </w:p>
    <w:p w:rsidR="00F8272D" w:rsidRPr="000E3368" w:rsidRDefault="00F8272D" w:rsidP="00F8272D">
      <w:pPr>
        <w:jc w:val="both"/>
      </w:pPr>
      <w:r w:rsidRPr="000E3368">
        <w:t>1) назив и адресу подносиоца захтева и лице за контакт;</w:t>
      </w:r>
    </w:p>
    <w:p w:rsidR="00F8272D" w:rsidRPr="000E3368" w:rsidRDefault="00F8272D" w:rsidP="00F8272D">
      <w:pPr>
        <w:jc w:val="both"/>
      </w:pPr>
      <w:r w:rsidRPr="000E3368">
        <w:t xml:space="preserve">2) назив и адресу наручиоца; </w:t>
      </w:r>
    </w:p>
    <w:p w:rsidR="00F8272D" w:rsidRPr="000E3368" w:rsidRDefault="00F8272D" w:rsidP="00F8272D">
      <w:pPr>
        <w:jc w:val="both"/>
      </w:pPr>
      <w:r w:rsidRPr="000E3368">
        <w:t xml:space="preserve">3)податке о јавној набавци која је предмет захтева, односно о одлуци наручиоца; </w:t>
      </w:r>
    </w:p>
    <w:p w:rsidR="00F8272D" w:rsidRPr="000E3368" w:rsidRDefault="00F8272D" w:rsidP="00F8272D">
      <w:pPr>
        <w:jc w:val="both"/>
      </w:pPr>
      <w:r w:rsidRPr="000E3368">
        <w:t>4) повреде прописа којима се уређује поступак јавне набавке;</w:t>
      </w:r>
    </w:p>
    <w:p w:rsidR="00F8272D" w:rsidRPr="000E3368" w:rsidRDefault="00F8272D" w:rsidP="00F8272D">
      <w:pPr>
        <w:jc w:val="both"/>
      </w:pPr>
      <w:r w:rsidRPr="000E3368">
        <w:t xml:space="preserve">5) чињенице и доказе којима се повреде доказују; </w:t>
      </w:r>
    </w:p>
    <w:p w:rsidR="00F8272D" w:rsidRPr="000E3368" w:rsidRDefault="00F8272D" w:rsidP="00F8272D">
      <w:pPr>
        <w:jc w:val="both"/>
      </w:pPr>
      <w:r w:rsidRPr="000E3368">
        <w:t>6) потврду о уплати таксе из члана 156. овог ЗЈН;</w:t>
      </w:r>
    </w:p>
    <w:p w:rsidR="00F8272D" w:rsidRPr="000E3368" w:rsidRDefault="00F8272D" w:rsidP="00F8272D">
      <w:pPr>
        <w:jc w:val="both"/>
      </w:pPr>
      <w:r w:rsidRPr="000E3368">
        <w:t xml:space="preserve">7) потпис подносиоца. </w:t>
      </w:r>
    </w:p>
    <w:p w:rsidR="009F6D84" w:rsidRDefault="009F6D84" w:rsidP="00F8272D">
      <w:pPr>
        <w:jc w:val="both"/>
      </w:pPr>
    </w:p>
    <w:p w:rsidR="00F8272D" w:rsidRDefault="00F8272D" w:rsidP="00F8272D">
      <w:pPr>
        <w:jc w:val="both"/>
      </w:pPr>
      <w:r w:rsidRPr="000E3368">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w:t>
      </w:r>
      <w:r w:rsidR="00A13EA5">
        <w:rPr>
          <w:lang w:val="sr-Cyrl-RS"/>
        </w:rPr>
        <w:t xml:space="preserve"> </w:t>
      </w:r>
      <w:r w:rsidRPr="000E3368">
        <w:t xml:space="preserve"> је: </w:t>
      </w:r>
    </w:p>
    <w:p w:rsidR="009F6D84" w:rsidRPr="009F6D84" w:rsidRDefault="009F6D84" w:rsidP="00F8272D">
      <w:pPr>
        <w:jc w:val="both"/>
      </w:pPr>
    </w:p>
    <w:p w:rsidR="00F8272D" w:rsidRPr="000E3368" w:rsidRDefault="00F8272D" w:rsidP="00F8272D">
      <w:pPr>
        <w:ind w:firstLine="708"/>
        <w:jc w:val="both"/>
        <w:rPr>
          <w:b/>
        </w:rPr>
      </w:pPr>
      <w:r w:rsidRPr="000E3368">
        <w:t xml:space="preserve">1. </w:t>
      </w:r>
      <w:r w:rsidRPr="000E3368">
        <w:rPr>
          <w:b/>
        </w:rPr>
        <w:t xml:space="preserve">Потврда о извршеној уплати таксе из члана 156. ЗЈН која садржи следеће елементе: </w:t>
      </w:r>
    </w:p>
    <w:p w:rsidR="00F8272D" w:rsidRPr="000E3368" w:rsidRDefault="00F8272D" w:rsidP="00F8272D">
      <w:pPr>
        <w:ind w:firstLine="708"/>
        <w:jc w:val="both"/>
      </w:pPr>
      <w:r w:rsidRPr="000E3368">
        <w:t xml:space="preserve">(1) да буде издата од стране банке и да садржи печат банке; </w:t>
      </w:r>
    </w:p>
    <w:p w:rsidR="00F8272D" w:rsidRPr="000E3368" w:rsidRDefault="00F8272D" w:rsidP="00F8272D">
      <w:pPr>
        <w:ind w:firstLine="708"/>
        <w:jc w:val="both"/>
      </w:pPr>
      <w:r w:rsidRPr="000E336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r w:rsidRPr="000E3368">
        <w:lastRenderedPageBreak/>
        <w:t xml:space="preserve">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8272D" w:rsidRPr="000E3368" w:rsidRDefault="00F8272D" w:rsidP="00F8272D">
      <w:pPr>
        <w:ind w:firstLine="708"/>
        <w:jc w:val="both"/>
      </w:pPr>
      <w:r w:rsidRPr="000E3368">
        <w:t xml:space="preserve">(3) износ таксе из члана </w:t>
      </w:r>
      <w:r w:rsidR="007F0966">
        <w:t xml:space="preserve">156. ЗЈН чија се уплата врши </w:t>
      </w:r>
      <w:r w:rsidR="00D560EB">
        <w:rPr>
          <w:lang w:val="sr-Cyrl-RS"/>
        </w:rPr>
        <w:t>је</w:t>
      </w:r>
      <w:r w:rsidR="007F0966">
        <w:t xml:space="preserve"> 12</w:t>
      </w:r>
      <w:r w:rsidRPr="000E3368">
        <w:t>0.000</w:t>
      </w:r>
      <w:r w:rsidR="006531C1">
        <w:rPr>
          <w:lang w:val="sr-Cyrl-RS"/>
        </w:rPr>
        <w:t>,00</w:t>
      </w:r>
      <w:r w:rsidRPr="000E3368">
        <w:t xml:space="preserve"> динара; </w:t>
      </w:r>
    </w:p>
    <w:p w:rsidR="00F8272D" w:rsidRPr="000E3368" w:rsidRDefault="00F8272D" w:rsidP="00F8272D">
      <w:pPr>
        <w:ind w:firstLine="708"/>
        <w:jc w:val="both"/>
      </w:pPr>
      <w:r w:rsidRPr="000E3368">
        <w:t>(4) број рачуна: 840-30678845-06;</w:t>
      </w:r>
    </w:p>
    <w:p w:rsidR="00F8272D" w:rsidRPr="000E3368" w:rsidRDefault="00F8272D" w:rsidP="00F8272D">
      <w:pPr>
        <w:ind w:firstLine="708"/>
        <w:jc w:val="both"/>
      </w:pPr>
      <w:r w:rsidRPr="000E3368">
        <w:t xml:space="preserve">(5) шифру плаћања: 153 или 253; </w:t>
      </w:r>
    </w:p>
    <w:p w:rsidR="001A1039" w:rsidRDefault="00F8272D" w:rsidP="00F8272D">
      <w:pPr>
        <w:ind w:firstLine="708"/>
        <w:jc w:val="both"/>
        <w:rPr>
          <w:lang w:val="sr-Cyrl-RS"/>
        </w:rPr>
      </w:pPr>
      <w:r w:rsidRPr="000E3368">
        <w:t xml:space="preserve">(6) позив на број: подаци о броју или ознаци јавне набавке поводом које се подноси </w:t>
      </w:r>
    </w:p>
    <w:p w:rsidR="00F8272D" w:rsidRPr="000E3368" w:rsidRDefault="001A1039" w:rsidP="00F8272D">
      <w:pPr>
        <w:ind w:firstLine="708"/>
        <w:jc w:val="both"/>
      </w:pPr>
      <w:r>
        <w:rPr>
          <w:lang w:val="sr-Cyrl-RS"/>
        </w:rPr>
        <w:t xml:space="preserve">     </w:t>
      </w:r>
      <w:r w:rsidR="00F8272D" w:rsidRPr="000E3368">
        <w:t>захтев за заштиту права;</w:t>
      </w:r>
    </w:p>
    <w:p w:rsidR="001A1039" w:rsidRDefault="00D477F6" w:rsidP="00F8272D">
      <w:pPr>
        <w:ind w:firstLine="708"/>
        <w:jc w:val="both"/>
        <w:rPr>
          <w:lang w:val="sr-Cyrl-RS"/>
        </w:rPr>
      </w:pPr>
      <w:r>
        <w:t xml:space="preserve">(7) сврха: ЗЗП; </w:t>
      </w:r>
      <w:r w:rsidR="001A1039">
        <w:rPr>
          <w:lang w:val="sr-Cyrl-RS"/>
        </w:rPr>
        <w:t xml:space="preserve">назив наручиоца; број или ознака јавне набавке поводом које се </w:t>
      </w:r>
    </w:p>
    <w:p w:rsidR="00F8272D" w:rsidRPr="00D477F6" w:rsidRDefault="001A1039" w:rsidP="00F8272D">
      <w:pPr>
        <w:ind w:firstLine="708"/>
        <w:jc w:val="both"/>
        <w:rPr>
          <w:lang w:val="sr-Cyrl-RS"/>
        </w:rPr>
      </w:pPr>
      <w:r>
        <w:rPr>
          <w:lang w:val="sr-Cyrl-RS"/>
        </w:rPr>
        <w:t xml:space="preserve">     подноси захтев за заштиту права;</w:t>
      </w:r>
    </w:p>
    <w:p w:rsidR="00F8272D" w:rsidRPr="000E3368" w:rsidRDefault="00F8272D" w:rsidP="00F8272D">
      <w:pPr>
        <w:ind w:firstLine="708"/>
        <w:jc w:val="both"/>
      </w:pPr>
      <w:r w:rsidRPr="000E3368">
        <w:t>(8) корисник: буџет Републике Србије;</w:t>
      </w:r>
    </w:p>
    <w:p w:rsidR="001A1039" w:rsidRDefault="00F8272D" w:rsidP="00F8272D">
      <w:pPr>
        <w:ind w:firstLine="708"/>
        <w:jc w:val="both"/>
        <w:rPr>
          <w:lang w:val="sr-Cyrl-RS"/>
        </w:rPr>
      </w:pPr>
      <w:r w:rsidRPr="000E3368">
        <w:t xml:space="preserve">(9) назив уплатиоца, односно назив подносиоца захтева за заштиту права за којег је </w:t>
      </w:r>
    </w:p>
    <w:p w:rsidR="00F8272D" w:rsidRPr="000E3368" w:rsidRDefault="001A1039" w:rsidP="00F8272D">
      <w:pPr>
        <w:ind w:firstLine="708"/>
        <w:jc w:val="both"/>
      </w:pPr>
      <w:r>
        <w:rPr>
          <w:lang w:val="sr-Cyrl-RS"/>
        </w:rPr>
        <w:t xml:space="preserve">     </w:t>
      </w:r>
      <w:r w:rsidR="00F8272D" w:rsidRPr="000E3368">
        <w:t xml:space="preserve">извршена уплата таксе; </w:t>
      </w:r>
    </w:p>
    <w:p w:rsidR="00F8272D" w:rsidRPr="000E3368" w:rsidRDefault="00F8272D" w:rsidP="00F8272D">
      <w:pPr>
        <w:ind w:firstLine="708"/>
        <w:jc w:val="both"/>
      </w:pPr>
      <w:r w:rsidRPr="000E3368">
        <w:t xml:space="preserve">(10) потпис овлашћеног лица банке, </w:t>
      </w:r>
      <w:r w:rsidRPr="000E3368">
        <w:rPr>
          <w:b/>
        </w:rPr>
        <w:t>или</w:t>
      </w:r>
      <w:r w:rsidRPr="000E3368">
        <w:t xml:space="preserve"> </w:t>
      </w:r>
    </w:p>
    <w:p w:rsidR="00F8272D" w:rsidRPr="000E3368" w:rsidRDefault="00F8272D" w:rsidP="00F8272D">
      <w:pPr>
        <w:ind w:firstLine="708"/>
        <w:jc w:val="both"/>
      </w:pPr>
    </w:p>
    <w:p w:rsidR="00F8272D" w:rsidRPr="000E3368" w:rsidRDefault="00F8272D" w:rsidP="00F8272D">
      <w:pPr>
        <w:ind w:firstLine="708"/>
        <w:jc w:val="both"/>
      </w:pPr>
      <w:r w:rsidRPr="000E3368">
        <w:t xml:space="preserve">2. </w:t>
      </w:r>
      <w:r w:rsidRPr="000E3368">
        <w:rPr>
          <w:b/>
        </w:rPr>
        <w:t>Налог за уплату,</w:t>
      </w:r>
      <w:r w:rsidRPr="000E336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E3368">
        <w:rPr>
          <w:b/>
        </w:rPr>
        <w:t>или</w:t>
      </w:r>
      <w:r w:rsidRPr="000E3368">
        <w:t xml:space="preserve"> </w:t>
      </w:r>
    </w:p>
    <w:p w:rsidR="00F8272D" w:rsidRPr="000E3368" w:rsidRDefault="00F8272D" w:rsidP="00F8272D">
      <w:pPr>
        <w:ind w:firstLine="708"/>
        <w:jc w:val="both"/>
      </w:pPr>
    </w:p>
    <w:p w:rsidR="00F8272D" w:rsidRPr="000E3368" w:rsidRDefault="00F8272D" w:rsidP="00F8272D">
      <w:pPr>
        <w:ind w:firstLine="708"/>
        <w:jc w:val="both"/>
        <w:rPr>
          <w:b/>
        </w:rPr>
      </w:pPr>
      <w:r w:rsidRPr="000E3368">
        <w:t xml:space="preserve">3. </w:t>
      </w:r>
      <w:r w:rsidRPr="000E3368">
        <w:rPr>
          <w:b/>
        </w:rPr>
        <w:t>Потврда издата од стране Републике Србије, Министарства финансија, Управе за трезор,</w:t>
      </w:r>
      <w:r w:rsidRPr="000E336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E3368">
        <w:rPr>
          <w:b/>
        </w:rPr>
        <w:t xml:space="preserve"> или</w:t>
      </w:r>
    </w:p>
    <w:p w:rsidR="00F8272D" w:rsidRPr="000E3368" w:rsidRDefault="00F8272D" w:rsidP="00F8272D">
      <w:pPr>
        <w:ind w:firstLine="708"/>
        <w:jc w:val="both"/>
      </w:pPr>
    </w:p>
    <w:p w:rsidR="00F8272D" w:rsidRDefault="00F8272D" w:rsidP="006531C1">
      <w:pPr>
        <w:ind w:firstLine="708"/>
        <w:jc w:val="both"/>
        <w:rPr>
          <w:lang w:val="sr-Cyrl-RS"/>
        </w:rPr>
      </w:pPr>
      <w:r w:rsidRPr="000E3368">
        <w:t xml:space="preserve">4. </w:t>
      </w:r>
      <w:r w:rsidRPr="000E3368">
        <w:rPr>
          <w:b/>
        </w:rPr>
        <w:t xml:space="preserve">Потврда издата од стране Народне банке Србије, </w:t>
      </w:r>
      <w:r w:rsidRPr="000E3368">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531C1" w:rsidRPr="006531C1" w:rsidRDefault="006531C1" w:rsidP="006531C1">
      <w:pPr>
        <w:ind w:firstLine="708"/>
        <w:jc w:val="both"/>
        <w:rPr>
          <w:lang w:val="sr-Cyrl-RS"/>
        </w:rPr>
      </w:pPr>
    </w:p>
    <w:p w:rsidR="00F8272D" w:rsidRPr="000E3368" w:rsidRDefault="00F8272D" w:rsidP="00F8272D">
      <w:pPr>
        <w:jc w:val="both"/>
      </w:pPr>
      <w:r w:rsidRPr="000E3368">
        <w:t xml:space="preserve">Поступак заштите права регулисан је одредбама чл. 138. - 166. ЗЈН. </w:t>
      </w:r>
    </w:p>
    <w:p w:rsidR="00D853E2" w:rsidRPr="00294DEE" w:rsidRDefault="00D853E2" w:rsidP="00F8272D">
      <w:pPr>
        <w:jc w:val="both"/>
        <w:rPr>
          <w:rFonts w:eastAsia="TimesNewRomanPSMT"/>
          <w:b/>
          <w:bCs/>
        </w:rPr>
      </w:pPr>
    </w:p>
    <w:p w:rsidR="00D853E2" w:rsidRPr="000E3368" w:rsidRDefault="003A1B84" w:rsidP="00D853E2">
      <w:pPr>
        <w:jc w:val="both"/>
        <w:rPr>
          <w:rFonts w:eastAsia="TimesNewRomanPSMT"/>
          <w:b/>
          <w:bCs/>
        </w:rPr>
      </w:pPr>
      <w:r w:rsidRPr="000E3368">
        <w:rPr>
          <w:rFonts w:eastAsia="TimesNewRomanPSMT"/>
          <w:b/>
          <w:bCs/>
        </w:rPr>
        <w:t>19</w:t>
      </w:r>
      <w:r w:rsidR="00D853E2" w:rsidRPr="000E3368">
        <w:rPr>
          <w:rFonts w:eastAsia="TimesNewRomanPSMT"/>
          <w:b/>
          <w:bCs/>
        </w:rPr>
        <w:t>. БИТНИ НЕДОСТАЦИ ПОНУДЕ</w:t>
      </w:r>
    </w:p>
    <w:p w:rsidR="009F6D84" w:rsidRDefault="009F6D84" w:rsidP="00D853E2">
      <w:pPr>
        <w:jc w:val="both"/>
        <w:rPr>
          <w:rFonts w:eastAsia="TimesNewRomanPSMT"/>
          <w:bCs/>
        </w:rPr>
      </w:pPr>
    </w:p>
    <w:p w:rsidR="00D853E2" w:rsidRPr="000E3368" w:rsidRDefault="00D853E2" w:rsidP="00D853E2">
      <w:pPr>
        <w:jc w:val="both"/>
        <w:rPr>
          <w:rFonts w:eastAsia="TimesNewRomanPSMT"/>
          <w:bCs/>
        </w:rPr>
      </w:pPr>
      <w:r w:rsidRPr="000E3368">
        <w:rPr>
          <w:rFonts w:eastAsia="TimesNewRomanPSMT"/>
          <w:bCs/>
        </w:rPr>
        <w:t>Наручилац ће одбити понуду ако:</w:t>
      </w:r>
    </w:p>
    <w:p w:rsidR="00D853E2" w:rsidRPr="000E3368" w:rsidRDefault="00D853E2" w:rsidP="00676341">
      <w:pPr>
        <w:pStyle w:val="ListParagraph"/>
        <w:numPr>
          <w:ilvl w:val="0"/>
          <w:numId w:val="2"/>
        </w:numPr>
        <w:jc w:val="both"/>
      </w:pPr>
      <w:r w:rsidRPr="000E3368">
        <w:t xml:space="preserve">понуђач не докаже да испуњава обавезне услове за учешће </w:t>
      </w:r>
    </w:p>
    <w:p w:rsidR="00D853E2" w:rsidRPr="000E3368" w:rsidRDefault="00D853E2" w:rsidP="00676341">
      <w:pPr>
        <w:pStyle w:val="ListParagraph"/>
        <w:numPr>
          <w:ilvl w:val="0"/>
          <w:numId w:val="2"/>
        </w:numPr>
        <w:jc w:val="both"/>
      </w:pPr>
      <w:r w:rsidRPr="000E3368">
        <w:t xml:space="preserve">понуђач не докаже да испуњава додатне услове </w:t>
      </w:r>
    </w:p>
    <w:p w:rsidR="00D853E2" w:rsidRPr="000E3368" w:rsidRDefault="00D853E2" w:rsidP="00676341">
      <w:pPr>
        <w:pStyle w:val="ListParagraph"/>
        <w:numPr>
          <w:ilvl w:val="0"/>
          <w:numId w:val="2"/>
        </w:numPr>
        <w:jc w:val="both"/>
      </w:pPr>
      <w:r w:rsidRPr="000E3368">
        <w:t>је понуђени рок важења понуде краћи од прописаног</w:t>
      </w:r>
    </w:p>
    <w:p w:rsidR="00D853E2" w:rsidRDefault="00D853E2" w:rsidP="00676341">
      <w:pPr>
        <w:pStyle w:val="ListParagraph"/>
        <w:numPr>
          <w:ilvl w:val="0"/>
          <w:numId w:val="2"/>
        </w:numPr>
        <w:jc w:val="both"/>
      </w:pPr>
      <w:r w:rsidRPr="000E3368">
        <w:t>понуда садржи друге недостатке због којих није могуће утврдити стварну садржину понуде или није могуће упоредити је са другим понудама</w:t>
      </w:r>
    </w:p>
    <w:p w:rsidR="00792530" w:rsidRDefault="00792530" w:rsidP="00792530">
      <w:pPr>
        <w:pStyle w:val="ListParagraph"/>
        <w:jc w:val="both"/>
        <w:rPr>
          <w:lang w:val="sr-Cyrl-RS"/>
        </w:rPr>
      </w:pPr>
    </w:p>
    <w:p w:rsidR="006B5CC5" w:rsidRPr="006B5CC5" w:rsidRDefault="00442C6F" w:rsidP="006B5CC5">
      <w:pPr>
        <w:jc w:val="both"/>
        <w:rPr>
          <w:b/>
          <w:i/>
          <w:iCs/>
          <w:lang w:val="sr-Cyrl-CS"/>
        </w:rPr>
      </w:pPr>
      <w:r w:rsidRPr="006B5CC5">
        <w:rPr>
          <w:b/>
          <w:iCs/>
        </w:rPr>
        <w:t>20</w:t>
      </w:r>
      <w:r w:rsidR="00792530" w:rsidRPr="006B5CC5">
        <w:rPr>
          <w:b/>
          <w:iCs/>
        </w:rPr>
        <w:t xml:space="preserve">. </w:t>
      </w:r>
      <w:r w:rsidR="006B5CC5" w:rsidRPr="006B5CC5">
        <w:rPr>
          <w:b/>
          <w:i/>
          <w:iCs/>
          <w:lang w:val="sr-Cyrl-CS"/>
        </w:rPr>
        <w:t>ПОДАЦИ О ВРСТИ, САДРЖИНИ, НАЧИНУ ПОДНОШЕЊА, ВИСИНИ И РОКОВИМА ФИНАНСИЈСКОГ ОБЕЗБЕЂЕЊА ИСПУЊЕЊА ОБАВЕЗА ПОНУЂАЧА</w:t>
      </w:r>
    </w:p>
    <w:p w:rsidR="006B5CC5" w:rsidRPr="006B5CC5" w:rsidRDefault="006B5CC5" w:rsidP="006B5CC5">
      <w:pPr>
        <w:jc w:val="both"/>
        <w:rPr>
          <w:rFonts w:eastAsia="TimesNewRomanPSMT"/>
          <w:b/>
          <w:bCs/>
          <w:i/>
          <w:iCs/>
          <w:color w:val="auto"/>
          <w:u w:val="single"/>
          <w:lang w:val="sr-Cyrl-CS"/>
        </w:rPr>
      </w:pPr>
      <w:r w:rsidRPr="006B5CC5">
        <w:rPr>
          <w:rFonts w:eastAsia="TimesNewRomanPSMT"/>
          <w:b/>
          <w:bCs/>
          <w:i/>
          <w:iCs/>
          <w:color w:val="auto"/>
          <w:u w:val="single"/>
          <w:lang w:val="sr-Cyrl-CS"/>
        </w:rPr>
        <w:t xml:space="preserve">Понуђач коме је додељен уговор је дужан да достави: </w:t>
      </w:r>
    </w:p>
    <w:p w:rsidR="006B5CC5" w:rsidRPr="006B5CC5" w:rsidRDefault="006B5CC5" w:rsidP="006B5CC5">
      <w:pPr>
        <w:contextualSpacing/>
        <w:jc w:val="both"/>
        <w:rPr>
          <w:b/>
          <w:bCs/>
          <w:lang w:val="sr-Latn-CS"/>
        </w:rPr>
      </w:pPr>
      <w:r w:rsidRPr="006B5CC5">
        <w:rPr>
          <w:rFonts w:eastAsia="TimesNewRomanPSMT"/>
          <w:b/>
          <w:bCs/>
          <w:iCs/>
          <w:color w:val="auto"/>
          <w:lang w:val="sr-Cyrl-CS"/>
        </w:rPr>
        <w:t xml:space="preserve">а) </w:t>
      </w:r>
      <w:r w:rsidRPr="006B5CC5">
        <w:rPr>
          <w:rFonts w:eastAsia="Times New Roman"/>
          <w:b/>
          <w:lang w:val="sr-Cyrl-CS"/>
        </w:rPr>
        <w:t>Средство финансијског обезбеђења за добро извршење посла</w:t>
      </w:r>
      <w:r w:rsidRPr="006B5CC5">
        <w:rPr>
          <w:rFonts w:eastAsia="Times New Roman"/>
          <w:lang w:val="sr-Cyrl-CS"/>
        </w:rPr>
        <w:t xml:space="preserve"> (у тренутку закључења уговора): </w:t>
      </w:r>
    </w:p>
    <w:p w:rsidR="006B5CC5" w:rsidRPr="006B5CC5" w:rsidRDefault="006B5CC5" w:rsidP="006B5CC5">
      <w:pPr>
        <w:autoSpaceDE w:val="0"/>
        <w:jc w:val="both"/>
        <w:rPr>
          <w:rFonts w:eastAsia="Times New Roman"/>
          <w:b/>
          <w:u w:val="single"/>
          <w:lang w:val="sr-Cyrl-CS"/>
        </w:rPr>
      </w:pPr>
      <w:r w:rsidRPr="006B5CC5">
        <w:rPr>
          <w:rFonts w:eastAsia="Times New Roman"/>
          <w:lang w:val="sr-Cyrl-CS"/>
        </w:rPr>
        <w:t xml:space="preserve">- Бланко, соло меница са меничним писмом/овлашћењем и картоном депонованог потписа која се предаје у тренутку закључења уговора, </w:t>
      </w:r>
      <w:r w:rsidRPr="006B5CC5">
        <w:rPr>
          <w:rFonts w:eastAsia="Times New Roman"/>
          <w:b/>
          <w:u w:val="single"/>
          <w:lang w:val="sr-Cyrl-CS"/>
        </w:rPr>
        <w:t>као гаранција за добро извршење посла.</w:t>
      </w:r>
    </w:p>
    <w:p w:rsidR="006B5CC5" w:rsidRPr="006B5CC5" w:rsidRDefault="006B5CC5" w:rsidP="006B5CC5">
      <w:pPr>
        <w:tabs>
          <w:tab w:val="left" w:pos="2243"/>
        </w:tabs>
        <w:autoSpaceDE w:val="0"/>
        <w:jc w:val="both"/>
        <w:rPr>
          <w:rFonts w:eastAsia="Times New Roman"/>
          <w:lang w:val="sr-Cyrl-CS"/>
        </w:rPr>
      </w:pPr>
      <w:r w:rsidRPr="006B5CC5">
        <w:rPr>
          <w:rFonts w:eastAsia="Times New Roman"/>
          <w:b/>
          <w:u w:val="single"/>
          <w:lang w:val="sr-Cyrl-CS"/>
        </w:rPr>
        <w:t>Садржина:</w:t>
      </w:r>
      <w:r w:rsidRPr="006B5CC5">
        <w:rPr>
          <w:rFonts w:eastAsia="Times New Roman"/>
          <w:lang w:val="sr-Cyrl-C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 Бланко соло меница мора да садржи потпис и печат понуђача. </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lastRenderedPageBreak/>
        <w:t xml:space="preserve">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ПДВ-а, са навођењем рока важности – који је 30 дана дужи од дана окончања реализације уговора. </w:t>
      </w:r>
    </w:p>
    <w:p w:rsidR="006B5CC5" w:rsidRPr="006B5CC5" w:rsidRDefault="006B5CC5" w:rsidP="006B5CC5">
      <w:pPr>
        <w:tabs>
          <w:tab w:val="left" w:pos="2243"/>
        </w:tabs>
        <w:autoSpaceDE w:val="0"/>
        <w:jc w:val="both"/>
        <w:rPr>
          <w:rFonts w:eastAsia="Times New Roman"/>
          <w:lang w:val="sr-Cyrl-CS"/>
        </w:rPr>
      </w:pPr>
      <w:r w:rsidRPr="006B5CC5">
        <w:rPr>
          <w:rFonts w:eastAsia="Times New Roman"/>
          <w:b/>
          <w:lang w:val="sr-Cyrl-CS"/>
        </w:rPr>
        <w:t>Начин подношења</w:t>
      </w:r>
      <w:r w:rsidRPr="006B5CC5">
        <w:rPr>
          <w:rFonts w:eastAsia="Times New Roman"/>
          <w:lang w:val="sr-Cyrl-CS"/>
        </w:rPr>
        <w:t>: у тренутку закључења уговора.</w:t>
      </w:r>
    </w:p>
    <w:p w:rsidR="006B5CC5" w:rsidRPr="006B5CC5" w:rsidRDefault="006B5CC5" w:rsidP="006B5CC5">
      <w:pPr>
        <w:tabs>
          <w:tab w:val="left" w:pos="2243"/>
        </w:tabs>
        <w:autoSpaceDE w:val="0"/>
        <w:jc w:val="both"/>
        <w:rPr>
          <w:rFonts w:eastAsia="Times New Roman"/>
          <w:lang w:val="sr-Cyrl-CS"/>
        </w:rPr>
      </w:pPr>
      <w:r w:rsidRPr="006B5CC5">
        <w:rPr>
          <w:rFonts w:eastAsia="Times New Roman"/>
          <w:b/>
          <w:lang w:val="sr-Cyrl-CS"/>
        </w:rPr>
        <w:t>Висина</w:t>
      </w:r>
      <w:r w:rsidRPr="006B5CC5">
        <w:rPr>
          <w:rFonts w:eastAsia="Times New Roman"/>
          <w:lang w:val="sr-Cyrl-CS"/>
        </w:rPr>
        <w:t xml:space="preserve">: 10% од укупне вредности уговора и изражена у динарима, без ПДВ-а. </w:t>
      </w:r>
    </w:p>
    <w:p w:rsidR="006B5CC5" w:rsidRPr="006B5CC5" w:rsidRDefault="006B5CC5" w:rsidP="006B5CC5">
      <w:pPr>
        <w:tabs>
          <w:tab w:val="left" w:pos="2243"/>
        </w:tabs>
        <w:autoSpaceDE w:val="0"/>
        <w:jc w:val="both"/>
        <w:rPr>
          <w:rFonts w:eastAsia="Times New Roman"/>
          <w:lang w:val="sr-Cyrl-CS"/>
        </w:rPr>
      </w:pPr>
      <w:r w:rsidRPr="006B5CC5">
        <w:rPr>
          <w:rFonts w:eastAsia="Times New Roman"/>
          <w:b/>
          <w:lang w:val="sr-Cyrl-CS"/>
        </w:rPr>
        <w:t>Рокови</w:t>
      </w:r>
      <w:r w:rsidRPr="006B5CC5">
        <w:rPr>
          <w:rFonts w:eastAsia="Times New Roman"/>
          <w:lang w:val="sr-Cyrl-CS"/>
        </w:rPr>
        <w:t>: 30 дана дужи од дана окончања реализације уговора.</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t>Наручилац је овлашћен да уновчи меницу дату уз уговор ако понуђач не испуњава своје уговорене обавезе.</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t>Бланко соло менице морају бити регистраване код Народне банке Србије, у складу са Одлуком о ближим условима, садржини и начину вођења регистра меница и овлашћења („Службени гласник РС“, бр. 56/11 и 80/15)</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t>Захтев за регистрацију менице Понуђач подноси својој пословној банци на прописаном обрасцу, при чему је дужан да унесе серијски број бланко менице и основ издавања.</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t>Менична овлашћења не треба посебно регистровати.</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t xml:space="preserve">Понуђач је дужан да уз бланко соло меницу, менично овлашћење и картон депонованих потписа достави Наручиоцу 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6B5CC5" w:rsidRPr="006B5CC5" w:rsidRDefault="006B5CC5" w:rsidP="006B5CC5">
      <w:pPr>
        <w:shd w:val="clear" w:color="auto" w:fill="FFFFFF"/>
        <w:tabs>
          <w:tab w:val="left" w:pos="2243"/>
        </w:tabs>
        <w:autoSpaceDE w:val="0"/>
        <w:jc w:val="both"/>
        <w:rPr>
          <w:rFonts w:eastAsia="Times New Roman"/>
          <w:lang w:val="sr-Cyrl-CS"/>
        </w:rPr>
      </w:pPr>
      <w:r w:rsidRPr="006B5CC5">
        <w:rPr>
          <w:rFonts w:eastAsia="Times New Roman"/>
          <w:lang w:val="sr-Cyrl-CS"/>
        </w:rPr>
        <w:t>Уколико меница и менично овлашћење нису дати у складу са претходним ставом исте ће се сматрати неприхватљивим и понуда ће се одбити због битних недостатака.</w:t>
      </w:r>
    </w:p>
    <w:p w:rsidR="006B5CC5" w:rsidRPr="006B5CC5" w:rsidRDefault="006B5CC5" w:rsidP="006B5CC5">
      <w:pPr>
        <w:tabs>
          <w:tab w:val="left" w:pos="2243"/>
        </w:tabs>
        <w:autoSpaceDE w:val="0"/>
        <w:jc w:val="both"/>
        <w:rPr>
          <w:rFonts w:eastAsia="Times New Roman"/>
          <w:lang w:val="sr-Cyrl-CS"/>
        </w:rPr>
      </w:pPr>
      <w:r w:rsidRPr="006B5CC5">
        <w:rPr>
          <w:rFonts w:eastAsia="Times New Roman"/>
          <w:lang w:val="sr-Cyrl-CS"/>
        </w:rPr>
        <w:t>У случају подношења заједничке понуде понуђачи (чланови заједничке понуде)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од укупне вредности уговора без ПДВ-а.</w:t>
      </w:r>
    </w:p>
    <w:p w:rsidR="006B5CC5" w:rsidRPr="006B5CC5" w:rsidRDefault="006B5CC5" w:rsidP="006B5CC5">
      <w:pPr>
        <w:jc w:val="both"/>
        <w:rPr>
          <w:rFonts w:eastAsia="Times New Roman"/>
          <w:lang w:val="sr-Cyrl-CS"/>
        </w:rPr>
      </w:pPr>
    </w:p>
    <w:p w:rsidR="00C02629" w:rsidRPr="00C02629" w:rsidRDefault="00C02629" w:rsidP="006B5CC5">
      <w:pPr>
        <w:jc w:val="both"/>
        <w:rPr>
          <w:b/>
          <w:i/>
        </w:rPr>
      </w:pPr>
      <w:r w:rsidRPr="00C02629">
        <w:rPr>
          <w:b/>
        </w:rPr>
        <w:t>21. НЕГАТИВНЕ</w:t>
      </w:r>
      <w:r w:rsidRPr="00C02629">
        <w:rPr>
          <w:b/>
          <w:spacing w:val="-7"/>
        </w:rPr>
        <w:t xml:space="preserve"> </w:t>
      </w:r>
      <w:r w:rsidRPr="00C02629">
        <w:rPr>
          <w:b/>
        </w:rPr>
        <w:t>РЕФЕРЕНЦЕ</w:t>
      </w:r>
    </w:p>
    <w:p w:rsidR="00C02629" w:rsidRDefault="00C02629" w:rsidP="00F73BFF">
      <w:pPr>
        <w:pStyle w:val="BodyText"/>
        <w:ind w:left="151"/>
        <w:jc w:val="both"/>
      </w:pPr>
      <w:r>
        <w:t>Наручилац може одбити понуду уколико поседује доказе о негативној референци, у смислу одредби чл.82. Закона.</w:t>
      </w:r>
    </w:p>
    <w:p w:rsidR="00A75C47" w:rsidRPr="009A5940" w:rsidRDefault="00A75C47">
      <w:pPr>
        <w:jc w:val="both"/>
        <w:rPr>
          <w:rFonts w:ascii="Arial" w:hAnsi="Arial" w:cs="Arial"/>
          <w:b/>
          <w:sz w:val="22"/>
          <w:szCs w:val="22"/>
        </w:rPr>
      </w:pPr>
    </w:p>
    <w:p w:rsidR="00221C6F" w:rsidRPr="000E3368" w:rsidRDefault="00D85A3B">
      <w:pPr>
        <w:jc w:val="both"/>
        <w:rPr>
          <w:b/>
          <w:sz w:val="22"/>
          <w:szCs w:val="22"/>
        </w:rPr>
      </w:pPr>
      <w:r w:rsidRPr="000E3368">
        <w:rPr>
          <w:b/>
        </w:rPr>
        <w:t>2</w:t>
      </w:r>
      <w:r w:rsidR="00C02629">
        <w:rPr>
          <w:b/>
          <w:lang w:val="sr-Cyrl-CS"/>
        </w:rPr>
        <w:t>2</w:t>
      </w:r>
      <w:r w:rsidR="00221C6F" w:rsidRPr="000E3368">
        <w:rPr>
          <w:b/>
        </w:rPr>
        <w:t>. РОК У КОЈЕМ ЋЕ УГОВОР БИТИ ЗАКЉУЧЕН</w:t>
      </w:r>
    </w:p>
    <w:p w:rsidR="00221C6F" w:rsidRPr="000E3368" w:rsidRDefault="00221C6F">
      <w:pPr>
        <w:jc w:val="both"/>
      </w:pPr>
      <w:r w:rsidRPr="000E3368">
        <w:t>Уговор о јавној набавци ће бити закључен са понуђачем којем је додељен уговор у року од 8 дана од дана протека рока за подношење захт</w:t>
      </w:r>
      <w:r w:rsidRPr="000E3368">
        <w:rPr>
          <w:lang w:val="sr-Cyrl-CS"/>
        </w:rPr>
        <w:t>е</w:t>
      </w:r>
      <w:r w:rsidRPr="000E3368">
        <w:t xml:space="preserve">ва за заштиту права из члана 149. Закона. </w:t>
      </w:r>
    </w:p>
    <w:p w:rsidR="00514034" w:rsidRDefault="00221C6F" w:rsidP="00514034">
      <w:pPr>
        <w:jc w:val="both"/>
      </w:pPr>
      <w:r w:rsidRPr="000E3368">
        <w:t>У случају да је поднета само једна понуда наручилац може закључити уговор пр</w:t>
      </w:r>
      <w:r w:rsidR="00FB3DFB" w:rsidRPr="000E3368">
        <w:t xml:space="preserve">е истека рока за подношење </w:t>
      </w:r>
      <w:r w:rsidR="00FB3DFB" w:rsidRPr="000E3368">
        <w:rPr>
          <w:color w:val="auto"/>
        </w:rPr>
        <w:t>захте</w:t>
      </w:r>
      <w:r w:rsidRPr="000E3368">
        <w:rPr>
          <w:color w:val="auto"/>
        </w:rPr>
        <w:t>ва</w:t>
      </w:r>
      <w:r w:rsidRPr="000E3368">
        <w:t xml:space="preserve"> за заштиту права, у складу са чланом 112. став 2. тачка 5) Закона. </w:t>
      </w:r>
    </w:p>
    <w:p w:rsidR="00377B9F" w:rsidRPr="00377B9F" w:rsidRDefault="00C02629" w:rsidP="00377B9F">
      <w:pPr>
        <w:pStyle w:val="Heading3"/>
        <w:rPr>
          <w:rFonts w:ascii="Times New Roman" w:hAnsi="Times New Roman"/>
          <w:sz w:val="24"/>
          <w:szCs w:val="24"/>
        </w:rPr>
      </w:pPr>
      <w:r>
        <w:rPr>
          <w:rFonts w:ascii="Times New Roman" w:hAnsi="Times New Roman"/>
          <w:sz w:val="24"/>
          <w:szCs w:val="24"/>
        </w:rPr>
        <w:t>23</w:t>
      </w:r>
      <w:r w:rsidR="00377B9F">
        <w:rPr>
          <w:rFonts w:ascii="Times New Roman" w:hAnsi="Times New Roman"/>
          <w:sz w:val="24"/>
          <w:szCs w:val="24"/>
        </w:rPr>
        <w:t xml:space="preserve">. </w:t>
      </w:r>
      <w:r w:rsidR="00377B9F" w:rsidRPr="00377B9F">
        <w:rPr>
          <w:rFonts w:ascii="Times New Roman" w:hAnsi="Times New Roman"/>
          <w:sz w:val="24"/>
          <w:szCs w:val="24"/>
        </w:rPr>
        <w:t>ОБЈАВЉИВАЊЕ</w:t>
      </w:r>
      <w:r w:rsidR="00377B9F" w:rsidRPr="00377B9F">
        <w:rPr>
          <w:rFonts w:ascii="Times New Roman" w:hAnsi="Times New Roman"/>
          <w:spacing w:val="-8"/>
          <w:sz w:val="24"/>
          <w:szCs w:val="24"/>
        </w:rPr>
        <w:t xml:space="preserve"> </w:t>
      </w:r>
      <w:r w:rsidR="00377B9F" w:rsidRPr="00377B9F">
        <w:rPr>
          <w:rFonts w:ascii="Times New Roman" w:hAnsi="Times New Roman"/>
          <w:sz w:val="24"/>
          <w:szCs w:val="24"/>
        </w:rPr>
        <w:t>ОБАВЕШТЕЊА</w:t>
      </w:r>
    </w:p>
    <w:p w:rsidR="00CC593F" w:rsidRPr="009F6D84" w:rsidRDefault="00377B9F" w:rsidP="00604BB8">
      <w:pPr>
        <w:pStyle w:val="BodyText"/>
        <w:ind w:left="151" w:right="154"/>
        <w:jc w:val="both"/>
        <w:rPr>
          <w:b/>
          <w:color w:val="auto"/>
        </w:rPr>
      </w:pPr>
      <w:r>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w:t>
      </w:r>
      <w:r>
        <w:rPr>
          <w:spacing w:val="-6"/>
        </w:rPr>
        <w:t xml:space="preserve"> </w:t>
      </w:r>
      <w:r>
        <w:t>набавке.</w:t>
      </w:r>
    </w:p>
    <w:p w:rsidR="00E52944" w:rsidRPr="000E3368" w:rsidRDefault="00C02629" w:rsidP="00604BB8">
      <w:pPr>
        <w:jc w:val="both"/>
        <w:rPr>
          <w:b/>
          <w:i/>
        </w:rPr>
      </w:pPr>
      <w:r>
        <w:rPr>
          <w:b/>
          <w:color w:val="auto"/>
        </w:rPr>
        <w:t>24</w:t>
      </w:r>
      <w:r w:rsidR="00CC593F" w:rsidRPr="000E3368">
        <w:rPr>
          <w:b/>
          <w:color w:val="auto"/>
        </w:rPr>
        <w:t>.</w:t>
      </w:r>
      <w:r w:rsidR="00294DEE">
        <w:rPr>
          <w:b/>
          <w:color w:val="auto"/>
        </w:rPr>
        <w:t xml:space="preserve"> ИЗМЕНЕ</w:t>
      </w:r>
      <w:r w:rsidR="00CC593F" w:rsidRPr="000E3368">
        <w:rPr>
          <w:b/>
          <w:color w:val="auto"/>
        </w:rPr>
        <w:t xml:space="preserve"> </w:t>
      </w:r>
      <w:r w:rsidR="00E52944" w:rsidRPr="000E3368">
        <w:rPr>
          <w:b/>
          <w:color w:val="auto"/>
        </w:rPr>
        <w:t>ТОКОМ ТРАЈАЊА УГОВОРА</w:t>
      </w:r>
    </w:p>
    <w:p w:rsidR="00377B9F" w:rsidRPr="00377B9F" w:rsidRDefault="00E52944" w:rsidP="00377B9F">
      <w:pPr>
        <w:jc w:val="both"/>
      </w:pPr>
      <w:r w:rsidRPr="000E3368">
        <w:t>Наручилац може н</w:t>
      </w:r>
      <w:r w:rsidR="009F6D84">
        <w:t>акон закључења уговора</w:t>
      </w:r>
      <w:r w:rsidRPr="000E3368">
        <w:t xml:space="preserve"> о јавној набавци без спровођења поступка јавне набавке повећати обим предмета набавке, с тим да се укупна вредност може повећати максимално до 5 % од укупне вредности првобитно закљученог уговора, а све у складу са чланом 115. Закона о јавним набавкама („Сл. </w:t>
      </w:r>
      <w:r w:rsidR="00141251">
        <w:rPr>
          <w:lang w:val="sr-Cyrl-RS"/>
        </w:rPr>
        <w:t>г</w:t>
      </w:r>
      <w:r w:rsidRPr="000E3368">
        <w:t>ласник РС“ број 124/2012, 14/2015, 68/2015).</w:t>
      </w:r>
    </w:p>
    <w:p w:rsidR="00377B9F" w:rsidRDefault="00377B9F" w:rsidP="00377B9F">
      <w:pPr>
        <w:spacing w:line="274" w:lineRule="exact"/>
        <w:ind w:left="151"/>
        <w:jc w:val="both"/>
        <w:rPr>
          <w:b/>
        </w:rPr>
      </w:pPr>
      <w:r>
        <w:rPr>
          <w:b/>
        </w:rPr>
        <w:t>Измена уговореног рока:</w:t>
      </w:r>
    </w:p>
    <w:p w:rsidR="00377B9F" w:rsidRPr="00377B9F" w:rsidRDefault="00377B9F" w:rsidP="00377B9F">
      <w:pPr>
        <w:pStyle w:val="BodyText"/>
        <w:ind w:left="151" w:right="147"/>
        <w:jc w:val="both"/>
      </w:pPr>
      <w:r>
        <w:t xml:space="preserve">Извршилац је дужан да, у случају потребе за продужењем рока за извршење уговора, упути Наручиоцу писани захтев са детаљним образложењем и то најкасније </w:t>
      </w:r>
      <w:r w:rsidR="006C5B95">
        <w:rPr>
          <w:lang w:val="sr-Cyrl-RS"/>
        </w:rPr>
        <w:t>1</w:t>
      </w:r>
      <w:r>
        <w:t>0 (</w:t>
      </w:r>
      <w:r w:rsidR="006C5B95">
        <w:rPr>
          <w:lang w:val="sr-Cyrl-RS"/>
        </w:rPr>
        <w:t>десет</w:t>
      </w:r>
      <w:r>
        <w:t>) дана пре истека уговореног рока, како би се размотрила оправданост захтева и, у случају сагласности, уговорени рок продужио закључивањем анекса на овај уговор.</w:t>
      </w:r>
    </w:p>
    <w:p w:rsidR="00377B9F" w:rsidRDefault="00377B9F" w:rsidP="00377B9F">
      <w:pPr>
        <w:pStyle w:val="BodyText"/>
        <w:ind w:left="151"/>
        <w:jc w:val="both"/>
      </w:pPr>
      <w:r>
        <w:lastRenderedPageBreak/>
        <w:t>Извршилац има право на продужење уговореног рока у следећим случајевима:</w:t>
      </w:r>
    </w:p>
    <w:p w:rsidR="00377B9F" w:rsidRDefault="00377B9F" w:rsidP="00377B9F">
      <w:pPr>
        <w:pStyle w:val="ListParagraph"/>
        <w:widowControl w:val="0"/>
        <w:numPr>
          <w:ilvl w:val="1"/>
          <w:numId w:val="13"/>
        </w:numPr>
        <w:tabs>
          <w:tab w:val="left" w:pos="860"/>
        </w:tabs>
        <w:suppressAutoHyphens w:val="0"/>
        <w:spacing w:line="240" w:lineRule="auto"/>
        <w:ind w:right="149" w:hanging="360"/>
        <w:jc w:val="both"/>
      </w:pPr>
      <w:r>
        <w:t>због кашњења проузрокованих неиспуњењем уговорних обавеза Наручиоца, као и осталих учесника на послу, које ангажује</w:t>
      </w:r>
      <w:r>
        <w:rPr>
          <w:spacing w:val="-13"/>
        </w:rPr>
        <w:t xml:space="preserve"> </w:t>
      </w:r>
      <w:r>
        <w:t>Наручилац;</w:t>
      </w:r>
    </w:p>
    <w:p w:rsidR="00377B9F" w:rsidRDefault="00377B9F" w:rsidP="00377B9F">
      <w:pPr>
        <w:pStyle w:val="ListParagraph"/>
        <w:widowControl w:val="0"/>
        <w:numPr>
          <w:ilvl w:val="1"/>
          <w:numId w:val="13"/>
        </w:numPr>
        <w:tabs>
          <w:tab w:val="left" w:pos="860"/>
        </w:tabs>
        <w:suppressAutoHyphens w:val="0"/>
        <w:spacing w:line="274" w:lineRule="exact"/>
        <w:ind w:left="859"/>
      </w:pPr>
      <w:r>
        <w:t>због прекида рада изазваног актом надлежног органа, за који није одговоран</w:t>
      </w:r>
      <w:r>
        <w:rPr>
          <w:spacing w:val="-34"/>
        </w:rPr>
        <w:t xml:space="preserve"> </w:t>
      </w:r>
      <w:r>
        <w:t>Извршилац;</w:t>
      </w:r>
    </w:p>
    <w:p w:rsidR="00377B9F" w:rsidRDefault="00377B9F" w:rsidP="00377B9F">
      <w:pPr>
        <w:pStyle w:val="ListParagraph"/>
        <w:widowControl w:val="0"/>
        <w:numPr>
          <w:ilvl w:val="1"/>
          <w:numId w:val="13"/>
        </w:numPr>
        <w:tabs>
          <w:tab w:val="left" w:pos="860"/>
        </w:tabs>
        <w:suppressAutoHyphens w:val="0"/>
        <w:spacing w:line="240" w:lineRule="auto"/>
        <w:ind w:right="157" w:hanging="360"/>
        <w:jc w:val="both"/>
      </w:pPr>
      <w:r>
        <w:t>уколико изузетно лоши климатски услови онемогућавају снимање топографске подлоге и друга теренска</w:t>
      </w:r>
      <w:r>
        <w:rPr>
          <w:spacing w:val="-5"/>
        </w:rPr>
        <w:t xml:space="preserve"> </w:t>
      </w:r>
      <w:r>
        <w:t>испитивања;</w:t>
      </w:r>
    </w:p>
    <w:p w:rsidR="00377B9F" w:rsidRDefault="00377B9F" w:rsidP="00377B9F">
      <w:pPr>
        <w:pStyle w:val="ListParagraph"/>
        <w:widowControl w:val="0"/>
        <w:numPr>
          <w:ilvl w:val="1"/>
          <w:numId w:val="13"/>
        </w:numPr>
        <w:tabs>
          <w:tab w:val="left" w:pos="860"/>
        </w:tabs>
        <w:suppressAutoHyphens w:val="0"/>
        <w:spacing w:line="274" w:lineRule="exact"/>
        <w:ind w:left="859"/>
      </w:pPr>
      <w:r>
        <w:t>због кашњења надлежних институција приликом издавања услова, сагласности и</w:t>
      </w:r>
      <w:r>
        <w:rPr>
          <w:spacing w:val="-35"/>
        </w:rPr>
        <w:t xml:space="preserve"> </w:t>
      </w:r>
      <w:r>
        <w:t>одобрења;</w:t>
      </w:r>
    </w:p>
    <w:p w:rsidR="00377B9F" w:rsidRDefault="00377B9F" w:rsidP="00377B9F">
      <w:pPr>
        <w:pStyle w:val="ListParagraph"/>
        <w:widowControl w:val="0"/>
        <w:numPr>
          <w:ilvl w:val="1"/>
          <w:numId w:val="13"/>
        </w:numPr>
        <w:tabs>
          <w:tab w:val="left" w:pos="860"/>
        </w:tabs>
        <w:suppressAutoHyphens w:val="0"/>
        <w:spacing w:line="240" w:lineRule="auto"/>
        <w:ind w:right="149" w:hanging="360"/>
        <w:jc w:val="both"/>
      </w:pPr>
      <w:r>
        <w:t>за додатне услуге, највише за период трајања поступка њиховог уговарања и извршења (почев од датума упућивања захтева за мишљење Управи за јавне набавке, преко процедуре за закључење анекса, до истека рока за извршење додатних</w:t>
      </w:r>
      <w:r>
        <w:rPr>
          <w:spacing w:val="-15"/>
        </w:rPr>
        <w:t xml:space="preserve"> </w:t>
      </w:r>
      <w:r>
        <w:t>услуга);</w:t>
      </w:r>
    </w:p>
    <w:p w:rsidR="00377B9F" w:rsidRDefault="00377B9F" w:rsidP="00377B9F">
      <w:pPr>
        <w:pStyle w:val="BodyText"/>
        <w:spacing w:before="10"/>
        <w:rPr>
          <w:sz w:val="23"/>
        </w:rPr>
      </w:pPr>
    </w:p>
    <w:p w:rsidR="00377B9F" w:rsidRDefault="00377B9F" w:rsidP="00377B9F">
      <w:pPr>
        <w:pStyle w:val="BodyText"/>
        <w:ind w:left="151" w:right="157"/>
        <w:jc w:val="both"/>
      </w:pPr>
      <w:r>
        <w:t>Уговорени рок ће бити продужен када уговорне стране, након доношења одлуке о измени уговора у складу са чланом 115. Закона о јавним набавкама, о томе сачине анекс уговора.</w:t>
      </w:r>
    </w:p>
    <w:p w:rsidR="00377B9F" w:rsidRDefault="00377B9F">
      <w:pPr>
        <w:suppressAutoHyphens w:val="0"/>
        <w:spacing w:line="240" w:lineRule="auto"/>
      </w:pPr>
      <w:r>
        <w:br w:type="page"/>
      </w:r>
    </w:p>
    <w:p w:rsidR="00377B9F" w:rsidRPr="00377B9F" w:rsidRDefault="00377B9F" w:rsidP="00E52944">
      <w:pPr>
        <w:jc w:val="both"/>
      </w:pPr>
    </w:p>
    <w:p w:rsidR="000851AA" w:rsidRPr="000E3368" w:rsidRDefault="000851AA" w:rsidP="00AB57BB">
      <w:pPr>
        <w:shd w:val="clear" w:color="auto" w:fill="B8CCE4" w:themeFill="accent1" w:themeFillTint="66"/>
      </w:pPr>
      <w:r w:rsidRPr="000E3368">
        <w:rPr>
          <w:b/>
          <w:bCs/>
          <w:lang w:val="sr-Cyrl-CS"/>
        </w:rPr>
        <w:t xml:space="preserve">ОБРАЗАЦ </w:t>
      </w:r>
      <w:r w:rsidR="006B5CC5">
        <w:rPr>
          <w:b/>
          <w:bCs/>
          <w:lang w:val="sr-Cyrl-CS"/>
        </w:rPr>
        <w:t xml:space="preserve"> 1</w:t>
      </w:r>
    </w:p>
    <w:p w:rsidR="00221C6F" w:rsidRPr="000E3368" w:rsidRDefault="00221C6F">
      <w:pPr>
        <w:rPr>
          <w:b/>
          <w:bCs/>
          <w:i/>
          <w:iCs/>
          <w:sz w:val="28"/>
          <w:szCs w:val="28"/>
        </w:rPr>
      </w:pPr>
    </w:p>
    <w:p w:rsidR="00221C6F" w:rsidRPr="000E3368" w:rsidRDefault="006C538D" w:rsidP="000851AA">
      <w:pPr>
        <w:jc w:val="center"/>
        <w:rPr>
          <w:b/>
          <w:bCs/>
          <w:i/>
          <w:iCs/>
          <w:lang w:val="sr-Cyrl-CS"/>
        </w:rPr>
      </w:pPr>
      <w:r>
        <w:rPr>
          <w:b/>
          <w:bCs/>
          <w:i/>
          <w:iCs/>
        </w:rPr>
        <w:t>1-</w:t>
      </w:r>
      <w:r w:rsidR="00221C6F" w:rsidRPr="000E3368">
        <w:rPr>
          <w:b/>
          <w:bCs/>
          <w:i/>
          <w:iCs/>
        </w:rPr>
        <w:t>ОПШТИ ПОДАЦИ О ПОНУЂАЧУ</w:t>
      </w:r>
    </w:p>
    <w:p w:rsidR="000851AA" w:rsidRPr="000E3368" w:rsidRDefault="000851AA" w:rsidP="000851AA">
      <w:pPr>
        <w:jc w:val="center"/>
        <w:rPr>
          <w:i/>
          <w:iCs/>
          <w:lang w:val="sr-Cyrl-CS"/>
        </w:rPr>
      </w:pPr>
    </w:p>
    <w:tbl>
      <w:tblPr>
        <w:tblW w:w="0" w:type="auto"/>
        <w:tblInd w:w="-15" w:type="dxa"/>
        <w:tblLayout w:type="fixed"/>
        <w:tblLook w:val="0000" w:firstRow="0" w:lastRow="0" w:firstColumn="0" w:lastColumn="0" w:noHBand="0" w:noVBand="0"/>
      </w:tblPr>
      <w:tblGrid>
        <w:gridCol w:w="4621"/>
        <w:gridCol w:w="4650"/>
      </w:tblGrid>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rPr>
            </w:pPr>
            <w:r w:rsidRPr="000E3368">
              <w:rPr>
                <w:i/>
                <w:iCs/>
              </w:rPr>
              <w:t>Назив понуђача:</w:t>
            </w:r>
          </w:p>
          <w:p w:rsidR="00221C6F" w:rsidRPr="000E3368"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rPr>
            </w:pPr>
          </w:p>
          <w:p w:rsidR="00221C6F" w:rsidRPr="000E3368" w:rsidRDefault="00221C6F">
            <w:pPr>
              <w:rPr>
                <w:b/>
                <w:bCs/>
                <w:i/>
                <w:iCs/>
              </w:rPr>
            </w:pPr>
          </w:p>
          <w:p w:rsidR="00221C6F" w:rsidRPr="000E3368" w:rsidRDefault="00221C6F">
            <w:pPr>
              <w:rPr>
                <w:b/>
                <w:bCs/>
                <w:i/>
                <w:iCs/>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lang w:val="sr-Cyrl-CS"/>
              </w:rPr>
            </w:pPr>
            <w:r w:rsidRPr="000E3368">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rPr>
            </w:pPr>
          </w:p>
          <w:p w:rsidR="00221C6F" w:rsidRPr="000E3368" w:rsidRDefault="00221C6F">
            <w:pPr>
              <w:rPr>
                <w:b/>
                <w:bCs/>
                <w:i/>
                <w:iCs/>
              </w:rPr>
            </w:pPr>
          </w:p>
          <w:p w:rsidR="00221C6F" w:rsidRPr="000E3368" w:rsidRDefault="00221C6F">
            <w:pPr>
              <w:rPr>
                <w:b/>
                <w:bCs/>
                <w:i/>
                <w:iCs/>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rPr>
            </w:pPr>
            <w:r w:rsidRPr="000E3368">
              <w:rPr>
                <w:i/>
                <w:iCs/>
              </w:rPr>
              <w:t>Матични број понуђача:</w:t>
            </w:r>
          </w:p>
          <w:p w:rsidR="00221C6F" w:rsidRPr="000E3368"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rPr>
            </w:pPr>
          </w:p>
          <w:p w:rsidR="00221C6F" w:rsidRPr="000E3368" w:rsidRDefault="00221C6F">
            <w:pPr>
              <w:rPr>
                <w:b/>
                <w:bCs/>
                <w:i/>
                <w:iCs/>
                <w:lang w:val="sr-Cyrl-CS"/>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lang w:val="ru-RU"/>
              </w:rPr>
            </w:pPr>
            <w:r w:rsidRPr="000E3368">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lang w:val="ru-RU"/>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rPr>
            </w:pPr>
            <w:r w:rsidRPr="000E3368">
              <w:rPr>
                <w:i/>
                <w:iCs/>
              </w:rPr>
              <w:t>Име особе за контакт:</w:t>
            </w:r>
          </w:p>
          <w:p w:rsidR="00221C6F" w:rsidRPr="000E3368"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rPr>
            </w:pPr>
          </w:p>
          <w:p w:rsidR="00221C6F" w:rsidRPr="000E3368" w:rsidRDefault="00221C6F">
            <w:pPr>
              <w:rPr>
                <w:b/>
                <w:bCs/>
                <w:i/>
                <w:iCs/>
                <w:lang w:val="sr-Cyrl-CS"/>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lang w:val="ru-RU"/>
              </w:rPr>
            </w:pPr>
            <w:r w:rsidRPr="000E3368">
              <w:rPr>
                <w:i/>
                <w:iCs/>
                <w:lang w:val="ru-RU"/>
              </w:rPr>
              <w:t>Електронска адреса понуђача (</w:t>
            </w:r>
            <w:r w:rsidRPr="000E3368">
              <w:rPr>
                <w:i/>
                <w:iCs/>
              </w:rPr>
              <w:t>e</w:t>
            </w:r>
            <w:r w:rsidRPr="000E3368">
              <w:rPr>
                <w:i/>
                <w:iCs/>
                <w:lang w:val="ru-RU"/>
              </w:rPr>
              <w:t>-</w:t>
            </w:r>
            <w:r w:rsidRPr="000E3368">
              <w:rPr>
                <w:i/>
                <w:iCs/>
              </w:rPr>
              <w:t>mail</w:t>
            </w:r>
            <w:r w:rsidRPr="000E3368">
              <w:rPr>
                <w:i/>
                <w:iCs/>
                <w:lang w:val="ru-RU"/>
              </w:rPr>
              <w:t>):</w:t>
            </w:r>
          </w:p>
          <w:p w:rsidR="00221C6F" w:rsidRPr="000E3368"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lang w:val="ru-RU"/>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rPr>
            </w:pPr>
            <w:r w:rsidRPr="000E3368">
              <w:rPr>
                <w:i/>
                <w:iCs/>
              </w:rPr>
              <w:t>Телефон:</w:t>
            </w:r>
          </w:p>
          <w:p w:rsidR="00221C6F" w:rsidRPr="000E3368"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rPr>
            </w:pPr>
          </w:p>
          <w:p w:rsidR="00221C6F" w:rsidRPr="000E3368" w:rsidRDefault="00221C6F">
            <w:pPr>
              <w:rPr>
                <w:b/>
                <w:bCs/>
                <w:i/>
                <w:iCs/>
                <w:lang w:val="sr-Cyrl-CS"/>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rPr>
            </w:pPr>
            <w:r w:rsidRPr="000E3368">
              <w:rPr>
                <w:i/>
                <w:iCs/>
              </w:rPr>
              <w:t>Телефакс:</w:t>
            </w:r>
          </w:p>
          <w:p w:rsidR="00221C6F" w:rsidRPr="000E3368" w:rsidRDefault="00221C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rPr>
            </w:pPr>
          </w:p>
          <w:p w:rsidR="00221C6F" w:rsidRPr="000E3368" w:rsidRDefault="00221C6F">
            <w:pPr>
              <w:rPr>
                <w:b/>
                <w:bCs/>
                <w:i/>
                <w:iCs/>
                <w:lang w:val="sr-Cyrl-CS"/>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lang w:val="ru-RU"/>
              </w:rPr>
            </w:pPr>
            <w:r w:rsidRPr="000E3368">
              <w:rPr>
                <w:i/>
                <w:iCs/>
                <w:lang w:val="ru-RU"/>
              </w:rPr>
              <w:t>Број рачуна понуђача и назив банке:</w:t>
            </w:r>
          </w:p>
          <w:p w:rsidR="00221C6F" w:rsidRPr="000E3368"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rPr>
                <w:b/>
                <w:bCs/>
                <w:i/>
                <w:iCs/>
                <w:lang w:val="ru-RU"/>
              </w:rPr>
            </w:pPr>
          </w:p>
          <w:p w:rsidR="00221C6F" w:rsidRPr="000E3368" w:rsidRDefault="00221C6F">
            <w:pPr>
              <w:rPr>
                <w:b/>
                <w:bCs/>
                <w:i/>
                <w:iCs/>
                <w:lang w:val="ru-RU"/>
              </w:rPr>
            </w:pPr>
          </w:p>
        </w:tc>
      </w:tr>
      <w:tr w:rsidR="00221C6F" w:rsidRPr="000E3368">
        <w:tc>
          <w:tcPr>
            <w:tcW w:w="4621" w:type="dxa"/>
            <w:tcBorders>
              <w:top w:val="single" w:sz="4" w:space="0" w:color="000000"/>
              <w:left w:val="single" w:sz="4" w:space="0" w:color="000000"/>
              <w:bottom w:val="single" w:sz="4" w:space="0" w:color="000000"/>
            </w:tcBorders>
            <w:shd w:val="clear" w:color="auto" w:fill="auto"/>
          </w:tcPr>
          <w:p w:rsidR="00221C6F" w:rsidRPr="000E3368" w:rsidRDefault="00221C6F">
            <w:pPr>
              <w:jc w:val="both"/>
              <w:rPr>
                <w:b/>
                <w:bCs/>
                <w:i/>
                <w:iCs/>
                <w:lang w:val="ru-RU"/>
              </w:rPr>
            </w:pPr>
            <w:r w:rsidRPr="000E336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ind w:firstLine="708"/>
              <w:rPr>
                <w:b/>
                <w:bCs/>
                <w:i/>
                <w:iCs/>
                <w:lang w:val="ru-RU"/>
              </w:rPr>
            </w:pPr>
          </w:p>
          <w:p w:rsidR="00221C6F" w:rsidRPr="000E3368" w:rsidRDefault="00221C6F" w:rsidP="00D85A3B">
            <w:pPr>
              <w:rPr>
                <w:b/>
                <w:bCs/>
                <w:i/>
                <w:iCs/>
                <w:lang w:val="ru-RU"/>
              </w:rPr>
            </w:pPr>
          </w:p>
        </w:tc>
      </w:tr>
    </w:tbl>
    <w:p w:rsidR="00221C6F" w:rsidRPr="000E3368" w:rsidRDefault="00221C6F"/>
    <w:p w:rsidR="00221C6F" w:rsidRPr="000E3368" w:rsidRDefault="00221C6F">
      <w:pPr>
        <w:rPr>
          <w:b/>
          <w:bCs/>
          <w:i/>
          <w:iCs/>
        </w:rPr>
      </w:pPr>
    </w:p>
    <w:p w:rsidR="00221C6F" w:rsidRPr="000E3368" w:rsidRDefault="006C538D" w:rsidP="006B5CC5">
      <w:pPr>
        <w:jc w:val="center"/>
      </w:pPr>
      <w:r>
        <w:rPr>
          <w:rFonts w:eastAsia="TimesNewRomanPSMT"/>
          <w:b/>
          <w:bCs/>
          <w:i/>
          <w:iCs/>
        </w:rPr>
        <w:t>2-</w:t>
      </w:r>
      <w:r w:rsidR="00924402" w:rsidRPr="000E3368">
        <w:rPr>
          <w:rFonts w:eastAsia="TimesNewRomanPSMT"/>
          <w:b/>
          <w:bCs/>
          <w:i/>
          <w:iCs/>
        </w:rPr>
        <w:t>НАЧИН ПОДНОШЕЊА ПОНУДЕ</w:t>
      </w:r>
    </w:p>
    <w:tbl>
      <w:tblPr>
        <w:tblW w:w="0" w:type="auto"/>
        <w:tblInd w:w="-15" w:type="dxa"/>
        <w:tblLayout w:type="fixed"/>
        <w:tblLook w:val="0000" w:firstRow="0" w:lastRow="0" w:firstColumn="0" w:lastColumn="0" w:noHBand="0" w:noVBand="0"/>
      </w:tblPr>
      <w:tblGrid>
        <w:gridCol w:w="9272"/>
      </w:tblGrid>
      <w:tr w:rsidR="00221C6F" w:rsidRPr="000E33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center"/>
            </w:pPr>
          </w:p>
          <w:p w:rsidR="00221C6F" w:rsidRPr="000E3368" w:rsidRDefault="00221C6F">
            <w:pPr>
              <w:jc w:val="center"/>
              <w:rPr>
                <w:rFonts w:eastAsia="TimesNewRomanPSMT"/>
                <w:b/>
                <w:bCs/>
              </w:rPr>
            </w:pPr>
            <w:r w:rsidRPr="000E3368">
              <w:rPr>
                <w:rFonts w:eastAsia="TimesNewRomanPSMT"/>
                <w:b/>
                <w:bCs/>
              </w:rPr>
              <w:t xml:space="preserve">А) САМОСТАЛНО </w:t>
            </w:r>
          </w:p>
        </w:tc>
      </w:tr>
      <w:tr w:rsidR="00221C6F" w:rsidRPr="000E33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center"/>
              <w:rPr>
                <w:rFonts w:eastAsia="TimesNewRomanPSMT"/>
                <w:b/>
                <w:bCs/>
              </w:rPr>
            </w:pPr>
          </w:p>
          <w:p w:rsidR="00221C6F" w:rsidRPr="000E3368" w:rsidRDefault="00221C6F">
            <w:pPr>
              <w:jc w:val="center"/>
              <w:rPr>
                <w:rFonts w:eastAsia="TimesNewRomanPSMT"/>
                <w:b/>
                <w:bCs/>
              </w:rPr>
            </w:pPr>
            <w:r w:rsidRPr="000E3368">
              <w:rPr>
                <w:rFonts w:eastAsia="TimesNewRomanPSMT"/>
                <w:b/>
                <w:bCs/>
              </w:rPr>
              <w:t>Б) СА ПОДИЗВОЂАЧЕМ</w:t>
            </w:r>
          </w:p>
        </w:tc>
      </w:tr>
      <w:tr w:rsidR="00221C6F" w:rsidRPr="000E33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center"/>
              <w:rPr>
                <w:rFonts w:eastAsia="TimesNewRomanPSMT"/>
                <w:b/>
                <w:bCs/>
              </w:rPr>
            </w:pPr>
          </w:p>
          <w:p w:rsidR="00221C6F" w:rsidRPr="000E3368" w:rsidRDefault="00221C6F">
            <w:pPr>
              <w:jc w:val="center"/>
              <w:rPr>
                <w:b/>
                <w:i/>
                <w:iCs/>
                <w:lang w:val="ru-RU"/>
              </w:rPr>
            </w:pPr>
            <w:r w:rsidRPr="000E3368">
              <w:rPr>
                <w:rFonts w:eastAsia="TimesNewRomanPSMT"/>
                <w:b/>
                <w:bCs/>
              </w:rPr>
              <w:t>В) КАО ЗАЈЕДНИЧКУ ПОНУДУ</w:t>
            </w:r>
          </w:p>
        </w:tc>
      </w:tr>
    </w:tbl>
    <w:p w:rsidR="00D85A3B" w:rsidRPr="000E3368" w:rsidRDefault="00D85A3B">
      <w:pPr>
        <w:jc w:val="both"/>
        <w:rPr>
          <w:b/>
          <w:i/>
          <w:iCs/>
          <w:lang w:val="ru-RU"/>
        </w:rPr>
      </w:pPr>
    </w:p>
    <w:p w:rsidR="00221C6F" w:rsidRPr="000E3368" w:rsidRDefault="00221C6F">
      <w:pPr>
        <w:jc w:val="both"/>
        <w:rPr>
          <w:rFonts w:eastAsia="TimesNewRomanPSMT"/>
          <w:bCs/>
        </w:rPr>
      </w:pPr>
      <w:r w:rsidRPr="000E3368">
        <w:rPr>
          <w:b/>
          <w:i/>
          <w:iCs/>
          <w:lang w:val="ru-RU"/>
        </w:rPr>
        <w:t>Напомена:</w:t>
      </w:r>
      <w:r w:rsidRPr="000E336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E3368">
        <w:rPr>
          <w:i/>
          <w:iCs/>
          <w:color w:val="auto"/>
          <w:lang w:val="ru-RU"/>
        </w:rPr>
        <w:t>свим учесни</w:t>
      </w:r>
      <w:r w:rsidR="00FB3DFB" w:rsidRPr="000E3368">
        <w:rPr>
          <w:i/>
          <w:iCs/>
          <w:color w:val="auto"/>
          <w:lang w:val="ru-RU"/>
        </w:rPr>
        <w:t>ци</w:t>
      </w:r>
      <w:r w:rsidRPr="000E3368">
        <w:rPr>
          <w:i/>
          <w:iCs/>
          <w:color w:val="auto"/>
          <w:lang w:val="ru-RU"/>
        </w:rPr>
        <w:t>ма</w:t>
      </w:r>
      <w:r w:rsidRPr="000E3368">
        <w:rPr>
          <w:i/>
          <w:iCs/>
          <w:lang w:val="ru-RU"/>
        </w:rPr>
        <w:t xml:space="preserve"> заједничке понуде, уколико понуду подноси група понуђача</w:t>
      </w:r>
    </w:p>
    <w:p w:rsidR="002A1EA8" w:rsidRPr="002A1EA8" w:rsidRDefault="002A1EA8" w:rsidP="002A1EA8">
      <w:pPr>
        <w:jc w:val="center"/>
        <w:rPr>
          <w:rFonts w:ascii="Arial" w:hAnsi="Arial" w:cs="Arial"/>
          <w:b/>
          <w:iCs/>
          <w:lang w:val="ru-RU"/>
        </w:rPr>
      </w:pPr>
    </w:p>
    <w:p w:rsidR="002A1EA8" w:rsidRPr="002A1EA8" w:rsidRDefault="006C538D" w:rsidP="002A1EA8">
      <w:pPr>
        <w:jc w:val="center"/>
        <w:rPr>
          <w:b/>
          <w:iCs/>
          <w:lang w:val="ru-RU"/>
        </w:rPr>
      </w:pPr>
      <w:r>
        <w:rPr>
          <w:b/>
          <w:iCs/>
          <w:lang w:val="ru-RU"/>
        </w:rPr>
        <w:t>3-</w:t>
      </w:r>
      <w:r w:rsidR="002A1EA8" w:rsidRPr="002A1EA8">
        <w:rPr>
          <w:b/>
          <w:iCs/>
          <w:lang w:val="ru-RU"/>
        </w:rPr>
        <w:t>Врста правног лица (заокружити)</w:t>
      </w:r>
    </w:p>
    <w:tbl>
      <w:tblPr>
        <w:tblW w:w="0" w:type="auto"/>
        <w:tblInd w:w="-20" w:type="dxa"/>
        <w:tblLayout w:type="fixed"/>
        <w:tblLook w:val="0000" w:firstRow="0" w:lastRow="0" w:firstColumn="0" w:lastColumn="0" w:noHBand="0" w:noVBand="0"/>
      </w:tblPr>
      <w:tblGrid>
        <w:gridCol w:w="9282"/>
      </w:tblGrid>
      <w:tr w:rsidR="002A1EA8" w:rsidRPr="002A1EA8" w:rsidTr="00FA49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EA8" w:rsidRPr="002A1EA8" w:rsidRDefault="002A1EA8" w:rsidP="00FA492B">
            <w:pPr>
              <w:rPr>
                <w:rFonts w:eastAsia="TimesNewRomanPSMT"/>
                <w:bCs/>
              </w:rPr>
            </w:pPr>
            <w:r w:rsidRPr="002A1EA8">
              <w:rPr>
                <w:rFonts w:eastAsia="TimesNewRomanPSMT"/>
                <w:bCs/>
              </w:rPr>
              <w:t xml:space="preserve">А) </w:t>
            </w:r>
            <w:r w:rsidRPr="002A1EA8">
              <w:rPr>
                <w:bCs/>
                <w:iCs/>
                <w:color w:val="auto"/>
                <w:lang w:val="sr-Cyrl-CS"/>
              </w:rPr>
              <w:t>МИКРО</w:t>
            </w:r>
          </w:p>
        </w:tc>
      </w:tr>
      <w:tr w:rsidR="002A1EA8" w:rsidRPr="002A1EA8" w:rsidTr="00FA49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EA8" w:rsidRPr="002A1EA8" w:rsidRDefault="002A1EA8" w:rsidP="00FA492B">
            <w:pPr>
              <w:rPr>
                <w:rFonts w:eastAsia="TimesNewRomanPSMT"/>
                <w:bCs/>
              </w:rPr>
            </w:pPr>
            <w:r w:rsidRPr="002A1EA8">
              <w:rPr>
                <w:rFonts w:eastAsia="TimesNewRomanPSMT"/>
                <w:bCs/>
              </w:rPr>
              <w:t>Б) МАЛО</w:t>
            </w:r>
          </w:p>
        </w:tc>
      </w:tr>
      <w:tr w:rsidR="002A1EA8" w:rsidRPr="002A1EA8" w:rsidTr="00FA49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EA8" w:rsidRPr="002A1EA8" w:rsidRDefault="002A1EA8" w:rsidP="00FA492B">
            <w:pPr>
              <w:rPr>
                <w:i/>
                <w:iCs/>
              </w:rPr>
            </w:pPr>
            <w:r w:rsidRPr="002A1EA8">
              <w:rPr>
                <w:rFonts w:eastAsia="TimesNewRomanPSMT"/>
                <w:bCs/>
              </w:rPr>
              <w:t>В) СРЕДЊЕ</w:t>
            </w:r>
          </w:p>
        </w:tc>
      </w:tr>
      <w:tr w:rsidR="002A1EA8" w:rsidRPr="002A1EA8" w:rsidTr="00FA49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EA8" w:rsidRPr="002A1EA8" w:rsidRDefault="002A1EA8" w:rsidP="00FA492B">
            <w:pPr>
              <w:rPr>
                <w:rFonts w:eastAsia="TimesNewRomanPSMT"/>
                <w:bCs/>
              </w:rPr>
            </w:pPr>
            <w:r w:rsidRPr="002A1EA8">
              <w:rPr>
                <w:rFonts w:eastAsia="TimesNewRomanPSMT"/>
                <w:bCs/>
              </w:rPr>
              <w:t>Г) ВЕЛИКО</w:t>
            </w:r>
          </w:p>
        </w:tc>
      </w:tr>
      <w:tr w:rsidR="002A1EA8" w:rsidRPr="002A1EA8" w:rsidTr="00FA49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EA8" w:rsidRPr="002A1EA8" w:rsidRDefault="002A1EA8" w:rsidP="00FA492B">
            <w:pPr>
              <w:rPr>
                <w:rFonts w:eastAsia="TimesNewRomanPSMT"/>
                <w:bCs/>
              </w:rPr>
            </w:pPr>
            <w:r w:rsidRPr="002A1EA8">
              <w:rPr>
                <w:rFonts w:eastAsia="TimesNewRomanPSMT"/>
                <w:bCs/>
              </w:rPr>
              <w:t>Д) ФИЗИЧКО</w:t>
            </w:r>
          </w:p>
        </w:tc>
      </w:tr>
    </w:tbl>
    <w:p w:rsidR="000851AA" w:rsidRPr="000E3368" w:rsidRDefault="000851AA">
      <w:pPr>
        <w:suppressAutoHyphens w:val="0"/>
        <w:spacing w:line="240" w:lineRule="auto"/>
        <w:rPr>
          <w:rFonts w:eastAsia="TimesNewRomanPSMT"/>
          <w:b/>
          <w:bCs/>
          <w:lang w:val="sr-Cyrl-CS"/>
        </w:rPr>
      </w:pPr>
      <w:r w:rsidRPr="000E3368">
        <w:rPr>
          <w:rFonts w:eastAsia="TimesNewRomanPSMT"/>
          <w:b/>
          <w:bCs/>
          <w:lang w:val="sr-Cyrl-CS"/>
        </w:rPr>
        <w:br w:type="page"/>
      </w:r>
    </w:p>
    <w:p w:rsidR="00221C6F" w:rsidRPr="000E3368" w:rsidRDefault="000851AA" w:rsidP="00AB57BB">
      <w:pPr>
        <w:shd w:val="clear" w:color="auto" w:fill="B8CCE4" w:themeFill="accent1" w:themeFillTint="66"/>
        <w:rPr>
          <w:rFonts w:eastAsia="TimesNewRomanPSMT"/>
          <w:b/>
          <w:bCs/>
          <w:lang w:val="sr-Cyrl-CS"/>
        </w:rPr>
      </w:pPr>
      <w:r w:rsidRPr="000E3368">
        <w:rPr>
          <w:rFonts w:eastAsia="TimesNewRomanPSMT"/>
          <w:b/>
          <w:bCs/>
          <w:lang w:val="sr-Cyrl-CS"/>
        </w:rPr>
        <w:lastRenderedPageBreak/>
        <w:t xml:space="preserve">ОБРАЗАЦ </w:t>
      </w:r>
      <w:r w:rsidR="006B5CC5">
        <w:rPr>
          <w:rFonts w:eastAsia="TimesNewRomanPSMT"/>
          <w:b/>
          <w:bCs/>
          <w:lang w:val="sr-Cyrl-CS"/>
        </w:rPr>
        <w:t>1</w:t>
      </w:r>
    </w:p>
    <w:p w:rsidR="00CC593F" w:rsidRPr="000E3368" w:rsidRDefault="00CC593F" w:rsidP="000851AA">
      <w:pPr>
        <w:jc w:val="center"/>
        <w:rPr>
          <w:rFonts w:eastAsia="TimesNewRomanPSMT"/>
          <w:b/>
          <w:bCs/>
          <w:i/>
        </w:rPr>
      </w:pPr>
    </w:p>
    <w:p w:rsidR="00221C6F" w:rsidRPr="000E3368" w:rsidRDefault="006C538D" w:rsidP="006B5CC5">
      <w:pPr>
        <w:jc w:val="center"/>
      </w:pPr>
      <w:r>
        <w:rPr>
          <w:rFonts w:eastAsia="TimesNewRomanPSMT"/>
          <w:b/>
          <w:bCs/>
        </w:rPr>
        <w:t>4-</w:t>
      </w:r>
      <w:r w:rsidR="00221C6F" w:rsidRPr="000E3368">
        <w:rPr>
          <w:rFonts w:eastAsia="TimesNewRomanPSMT"/>
          <w:b/>
          <w:bCs/>
        </w:rPr>
        <w:t>ПОДАЦИ О ПОДИЗВОЂАЧУ</w:t>
      </w:r>
      <w:r w:rsidR="00221C6F" w:rsidRPr="000E336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pPr>
          </w:p>
          <w:p w:rsidR="00221C6F" w:rsidRPr="000E3368" w:rsidRDefault="00221C6F">
            <w:pPr>
              <w:jc w:val="both"/>
              <w:rPr>
                <w:rFonts w:eastAsia="TimesNewRomanPSMT"/>
                <w:bCs/>
              </w:rPr>
            </w:pPr>
            <w:r w:rsidRPr="000E3368">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Cs/>
              </w:rPr>
            </w:pPr>
            <w:r w:rsidRPr="000E3368">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bl>
    <w:p w:rsidR="00D85A3B" w:rsidRPr="000E3368" w:rsidRDefault="00D85A3B">
      <w:pPr>
        <w:jc w:val="both"/>
        <w:rPr>
          <w:b/>
          <w:bCs/>
          <w:i/>
          <w:iCs/>
          <w:u w:val="single"/>
          <w:lang w:val="ru-RU"/>
        </w:rPr>
      </w:pPr>
    </w:p>
    <w:p w:rsidR="00221C6F" w:rsidRPr="000E3368" w:rsidRDefault="00221C6F">
      <w:pPr>
        <w:jc w:val="both"/>
        <w:rPr>
          <w:i/>
          <w:iCs/>
          <w:lang w:val="ru-RU"/>
        </w:rPr>
      </w:pPr>
      <w:r w:rsidRPr="000E3368">
        <w:rPr>
          <w:b/>
          <w:bCs/>
          <w:i/>
          <w:iCs/>
          <w:u w:val="single"/>
          <w:lang w:val="ru-RU"/>
        </w:rPr>
        <w:t>Напомена:</w:t>
      </w:r>
      <w:r w:rsidRPr="000E3368">
        <w:rPr>
          <w:b/>
          <w:bCs/>
          <w:i/>
          <w:iCs/>
          <w:lang w:val="ru-RU"/>
        </w:rPr>
        <w:t xml:space="preserve"> </w:t>
      </w:r>
    </w:p>
    <w:p w:rsidR="00221C6F" w:rsidRPr="000E3368" w:rsidRDefault="00221C6F">
      <w:pPr>
        <w:jc w:val="both"/>
        <w:rPr>
          <w:rFonts w:eastAsia="TimesNewRomanPSMT"/>
          <w:b/>
          <w:bCs/>
          <w:lang w:val="ru-RU"/>
        </w:rPr>
      </w:pPr>
      <w:r w:rsidRPr="000E336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0E3368" w:rsidRDefault="00221C6F">
      <w:pPr>
        <w:jc w:val="both"/>
        <w:rPr>
          <w:rFonts w:eastAsia="TimesNewRomanPSMT"/>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rPr>
      </w:pPr>
    </w:p>
    <w:p w:rsidR="00AB57BB" w:rsidRPr="00AB57BB" w:rsidRDefault="00AB57BB">
      <w:pPr>
        <w:jc w:val="both"/>
        <w:rPr>
          <w:rFonts w:ascii="Arial" w:eastAsia="TimesNewRomanPSMT" w:hAnsi="Arial" w:cs="Arial"/>
          <w:b/>
          <w:bCs/>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6B5CC5" w:rsidRDefault="006B5CC5">
      <w:pPr>
        <w:jc w:val="both"/>
        <w:rPr>
          <w:rFonts w:ascii="Arial" w:eastAsia="TimesNewRomanPSMT" w:hAnsi="Arial" w:cs="Arial"/>
          <w:b/>
          <w:bCs/>
          <w:lang w:val="ru-RU"/>
        </w:rPr>
      </w:pPr>
    </w:p>
    <w:p w:rsidR="006B5CC5" w:rsidRDefault="006B5CC5">
      <w:pPr>
        <w:jc w:val="both"/>
        <w:rPr>
          <w:rFonts w:ascii="Arial" w:eastAsia="TimesNewRomanPSMT" w:hAnsi="Arial" w:cs="Arial"/>
          <w:b/>
          <w:bCs/>
          <w:lang w:val="ru-RU"/>
        </w:rPr>
      </w:pPr>
    </w:p>
    <w:p w:rsidR="00D85A3B" w:rsidRDefault="00D85A3B">
      <w:pPr>
        <w:jc w:val="both"/>
        <w:rPr>
          <w:rFonts w:ascii="Arial" w:eastAsia="TimesNewRomanPSMT" w:hAnsi="Arial" w:cs="Arial"/>
          <w:b/>
          <w:bCs/>
          <w:lang w:val="ru-RU"/>
        </w:rPr>
      </w:pPr>
    </w:p>
    <w:p w:rsidR="00873976" w:rsidRDefault="00873976">
      <w:pPr>
        <w:jc w:val="both"/>
        <w:rPr>
          <w:rFonts w:ascii="Arial" w:eastAsia="TimesNewRomanPSMT" w:hAnsi="Arial" w:cs="Arial"/>
          <w:b/>
          <w:bCs/>
          <w:lang w:val="ru-RU"/>
        </w:rPr>
      </w:pPr>
    </w:p>
    <w:p w:rsidR="00873976" w:rsidRDefault="00873976">
      <w:pPr>
        <w:jc w:val="both"/>
        <w:rPr>
          <w:rFonts w:ascii="Arial" w:eastAsia="TimesNewRomanPSMT" w:hAnsi="Arial" w:cs="Arial"/>
          <w:b/>
          <w:bCs/>
          <w:lang w:val="ru-RU"/>
        </w:rPr>
      </w:pPr>
    </w:p>
    <w:p w:rsidR="00221C6F" w:rsidRPr="000E3368" w:rsidRDefault="000851AA" w:rsidP="00AB57BB">
      <w:pPr>
        <w:shd w:val="clear" w:color="auto" w:fill="B8CCE4" w:themeFill="accent1" w:themeFillTint="66"/>
        <w:rPr>
          <w:rFonts w:eastAsia="TimesNewRomanPSMT"/>
          <w:b/>
          <w:bCs/>
          <w:lang w:val="ru-RU"/>
        </w:rPr>
      </w:pPr>
      <w:r w:rsidRPr="000E3368">
        <w:rPr>
          <w:rFonts w:eastAsia="TimesNewRomanPSMT"/>
          <w:b/>
          <w:bCs/>
          <w:lang w:val="ru-RU"/>
        </w:rPr>
        <w:t xml:space="preserve">ОБРАЗАЦ </w:t>
      </w:r>
      <w:r w:rsidR="006B5CC5">
        <w:rPr>
          <w:rFonts w:eastAsia="TimesNewRomanPSMT"/>
          <w:b/>
          <w:bCs/>
          <w:lang w:val="ru-RU"/>
        </w:rPr>
        <w:t>1</w:t>
      </w:r>
    </w:p>
    <w:p w:rsidR="00CC593F" w:rsidRPr="000E3368" w:rsidRDefault="00221C6F">
      <w:pPr>
        <w:jc w:val="both"/>
        <w:rPr>
          <w:rFonts w:eastAsia="TimesNewRomanPSMT"/>
          <w:b/>
          <w:bCs/>
          <w:lang w:val="sr-Cyrl-CS"/>
        </w:rPr>
      </w:pPr>
      <w:r w:rsidRPr="000E3368">
        <w:rPr>
          <w:rFonts w:eastAsia="TimesNewRomanPSMT"/>
          <w:b/>
          <w:bCs/>
          <w:lang w:val="sr-Cyrl-CS"/>
        </w:rPr>
        <w:t xml:space="preserve"> </w:t>
      </w:r>
    </w:p>
    <w:p w:rsidR="00221C6F" w:rsidRPr="000E3368" w:rsidRDefault="006C538D" w:rsidP="006B5CC5">
      <w:pPr>
        <w:jc w:val="center"/>
        <w:rPr>
          <w:rFonts w:eastAsia="TimesNewRomanPSMT"/>
          <w:b/>
          <w:bCs/>
          <w:lang w:val="ru-RU"/>
        </w:rPr>
      </w:pPr>
      <w:r>
        <w:rPr>
          <w:rFonts w:eastAsia="TimesNewRomanPSMT"/>
          <w:b/>
          <w:bCs/>
          <w:lang w:val="ru-RU"/>
        </w:rPr>
        <w:t>5-</w:t>
      </w:r>
      <w:r w:rsidR="00221C6F" w:rsidRPr="000E3368">
        <w:rPr>
          <w:rFonts w:eastAsia="TimesNewRomanPSMT"/>
          <w:b/>
          <w:bCs/>
          <w:lang w:val="ru-RU"/>
        </w:rPr>
        <w:t>ПОДАЦИ О УЧЕСНИКУ  У ЗАЈЕДНИЧКОЈ ПОНУДИ</w:t>
      </w:r>
    </w:p>
    <w:p w:rsidR="00221C6F" w:rsidRPr="006C538D" w:rsidRDefault="00221C6F" w:rsidP="006C538D">
      <w:pPr>
        <w:jc w:val="center"/>
        <w:rPr>
          <w:b/>
        </w:rPr>
      </w:pPr>
    </w:p>
    <w:tbl>
      <w:tblPr>
        <w:tblW w:w="0" w:type="auto"/>
        <w:tblInd w:w="-15" w:type="dxa"/>
        <w:tblLayout w:type="fixed"/>
        <w:tblLook w:val="0000" w:firstRow="0" w:lastRow="0" w:firstColumn="0" w:lastColumn="0" w:noHBand="0" w:noVBand="0"/>
      </w:tblPr>
      <w:tblGrid>
        <w:gridCol w:w="465"/>
        <w:gridCol w:w="4219"/>
        <w:gridCol w:w="4588"/>
      </w:tblGrid>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pPr>
          </w:p>
          <w:p w:rsidR="00221C6F" w:rsidRPr="000E3368" w:rsidRDefault="00221C6F">
            <w:pPr>
              <w:jc w:val="both"/>
              <w:rPr>
                <w:rFonts w:eastAsia="TimesNewRomanPSMT"/>
                <w:bCs/>
                <w:lang w:val="ru-RU"/>
              </w:rPr>
            </w:pPr>
            <w:r w:rsidRPr="000E3368">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rPr>
            </w:pPr>
            <w:r w:rsidRPr="000E3368">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lang w:val="ru-RU"/>
              </w:rPr>
            </w:pPr>
            <w:r w:rsidRPr="000E3368">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rPr>
            </w:pPr>
            <w:r w:rsidRPr="000E3368">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lang w:val="ru-RU"/>
              </w:rPr>
            </w:pPr>
            <w:r w:rsidRPr="000E3368">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lang w:val="ru-RU"/>
              </w:rPr>
            </w:pPr>
            <w:r w:rsidRPr="000E336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lang w:val="ru-RU"/>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0E3368" w:rsidRDefault="00221C6F">
            <w:pPr>
              <w:jc w:val="both"/>
              <w:rPr>
                <w:rFonts w:eastAsia="TimesNewRomanPSMT"/>
                <w:b/>
                <w:bCs/>
              </w:rPr>
            </w:pPr>
            <w:r w:rsidRPr="000E3368">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r w:rsidR="00221C6F" w:rsidRPr="000E3368">
        <w:tc>
          <w:tcPr>
            <w:tcW w:w="465"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rPr>
            </w:pPr>
          </w:p>
          <w:p w:rsidR="00221C6F" w:rsidRPr="000E3368" w:rsidRDefault="00221C6F">
            <w:pPr>
              <w:jc w:val="both"/>
              <w:rPr>
                <w:rFonts w:eastAsia="TimesNewRomanPSMT"/>
                <w:b/>
                <w:bCs/>
              </w:rPr>
            </w:pPr>
            <w:r w:rsidRPr="000E3368">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
                <w:bCs/>
              </w:rPr>
            </w:pPr>
          </w:p>
        </w:tc>
      </w:tr>
    </w:tbl>
    <w:p w:rsidR="00D85A3B" w:rsidRPr="000E3368" w:rsidRDefault="00D85A3B">
      <w:pPr>
        <w:jc w:val="both"/>
        <w:rPr>
          <w:b/>
          <w:bCs/>
          <w:iCs/>
          <w:u w:val="single"/>
          <w:lang w:val="sr-Cyrl-CS"/>
        </w:rPr>
      </w:pPr>
    </w:p>
    <w:p w:rsidR="00221C6F" w:rsidRPr="000E3368" w:rsidRDefault="00221C6F">
      <w:pPr>
        <w:jc w:val="both"/>
        <w:rPr>
          <w:i/>
          <w:iCs/>
          <w:lang w:val="ru-RU"/>
        </w:rPr>
      </w:pPr>
      <w:r w:rsidRPr="000E3368">
        <w:rPr>
          <w:b/>
          <w:bCs/>
          <w:i/>
          <w:iCs/>
          <w:u w:val="single"/>
        </w:rPr>
        <w:t>Напомена:</w:t>
      </w:r>
      <w:r w:rsidRPr="000E3368">
        <w:rPr>
          <w:b/>
          <w:bCs/>
          <w:i/>
          <w:iCs/>
        </w:rPr>
        <w:t xml:space="preserve"> </w:t>
      </w:r>
    </w:p>
    <w:p w:rsidR="00221C6F" w:rsidRPr="000E3368" w:rsidRDefault="00221C6F">
      <w:pPr>
        <w:jc w:val="both"/>
        <w:rPr>
          <w:b/>
          <w:bCs/>
          <w:i/>
          <w:iCs/>
          <w:sz w:val="20"/>
          <w:szCs w:val="20"/>
        </w:rPr>
      </w:pPr>
      <w:r w:rsidRPr="000E336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E3368">
        <w:rPr>
          <w:i/>
          <w:iCs/>
          <w:sz w:val="20"/>
          <w:szCs w:val="20"/>
          <w:lang w:val="ru-RU"/>
        </w:rPr>
        <w:t>.</w:t>
      </w:r>
    </w:p>
    <w:p w:rsidR="00221C6F" w:rsidRPr="000E3368" w:rsidRDefault="00221C6F">
      <w:pPr>
        <w:jc w:val="both"/>
        <w:rPr>
          <w:b/>
          <w:bCs/>
          <w:iCs/>
          <w:sz w:val="20"/>
          <w:szCs w:val="20"/>
        </w:rPr>
      </w:pPr>
    </w:p>
    <w:p w:rsidR="00221C6F" w:rsidRPr="00294DEE" w:rsidRDefault="000E3368" w:rsidP="00294DEE">
      <w:pPr>
        <w:suppressAutoHyphens w:val="0"/>
        <w:spacing w:line="240" w:lineRule="auto"/>
        <w:rPr>
          <w:b/>
          <w:bCs/>
          <w:iCs/>
          <w:sz w:val="20"/>
          <w:szCs w:val="20"/>
        </w:rPr>
      </w:pPr>
      <w:r>
        <w:rPr>
          <w:b/>
          <w:bCs/>
          <w:iCs/>
          <w:sz w:val="20"/>
          <w:szCs w:val="20"/>
        </w:rPr>
        <w:br w:type="page"/>
      </w:r>
    </w:p>
    <w:p w:rsidR="00221C6F" w:rsidRPr="000E3368" w:rsidRDefault="000851AA" w:rsidP="00AB57BB">
      <w:pPr>
        <w:shd w:val="clear" w:color="auto" w:fill="B8CCE4" w:themeFill="accent1" w:themeFillTint="66"/>
        <w:rPr>
          <w:b/>
          <w:bCs/>
          <w:iCs/>
          <w:lang w:val="sr-Cyrl-CS"/>
        </w:rPr>
      </w:pPr>
      <w:r w:rsidRPr="000E3368">
        <w:rPr>
          <w:b/>
          <w:bCs/>
          <w:iCs/>
          <w:lang w:val="sr-Cyrl-CS"/>
        </w:rPr>
        <w:lastRenderedPageBreak/>
        <w:t xml:space="preserve">ОБРАЗАЦ </w:t>
      </w:r>
      <w:r w:rsidR="006B5CC5">
        <w:rPr>
          <w:b/>
          <w:bCs/>
          <w:iCs/>
          <w:lang w:val="sr-Cyrl-CS"/>
        </w:rPr>
        <w:t>1</w:t>
      </w:r>
    </w:p>
    <w:p w:rsidR="00221C6F" w:rsidRDefault="00221C6F">
      <w:pPr>
        <w:jc w:val="both"/>
        <w:rPr>
          <w:b/>
          <w:bCs/>
          <w:i/>
          <w:iCs/>
          <w:sz w:val="20"/>
          <w:szCs w:val="20"/>
          <w:lang w:val="sr-Cyrl-RS"/>
        </w:rPr>
      </w:pPr>
    </w:p>
    <w:p w:rsidR="00AB57BB" w:rsidRDefault="00AB57BB">
      <w:pPr>
        <w:jc w:val="both"/>
        <w:rPr>
          <w:b/>
          <w:bCs/>
          <w:i/>
          <w:iCs/>
          <w:sz w:val="20"/>
          <w:szCs w:val="20"/>
          <w:lang w:val="sr-Cyrl-RS"/>
        </w:rPr>
      </w:pPr>
    </w:p>
    <w:p w:rsidR="00221C6F" w:rsidRPr="000E3368" w:rsidRDefault="00221C6F">
      <w:pPr>
        <w:jc w:val="both"/>
        <w:rPr>
          <w:b/>
          <w:bCs/>
          <w:i/>
          <w:iCs/>
          <w:sz w:val="20"/>
          <w:szCs w:val="20"/>
        </w:rPr>
      </w:pPr>
    </w:p>
    <w:p w:rsidR="000851AA" w:rsidRPr="00A75C47" w:rsidRDefault="006C538D" w:rsidP="006B5CC5">
      <w:pPr>
        <w:jc w:val="center"/>
        <w:rPr>
          <w:rFonts w:eastAsia="TimesNewRomanPSMT"/>
          <w:b/>
          <w:bCs/>
        </w:rPr>
      </w:pPr>
      <w:r>
        <w:rPr>
          <w:rFonts w:eastAsia="TimesNewRomanPSMT"/>
          <w:b/>
          <w:bCs/>
          <w:lang w:val="sr-Cyrl-CS"/>
        </w:rPr>
        <w:t>6-</w:t>
      </w:r>
      <w:r w:rsidR="009709A6" w:rsidRPr="000E3368">
        <w:rPr>
          <w:rFonts w:eastAsia="TimesNewRomanPSMT"/>
          <w:b/>
          <w:bCs/>
          <w:lang w:val="sr-Cyrl-CS"/>
        </w:rPr>
        <w:t xml:space="preserve">ОБРАЗАЦ </w:t>
      </w:r>
      <w:r w:rsidR="009709A6" w:rsidRPr="009F6D84">
        <w:rPr>
          <w:rFonts w:eastAsia="TimesNewRomanPSMT"/>
          <w:b/>
          <w:bCs/>
          <w:lang w:val="sr-Cyrl-CS"/>
        </w:rPr>
        <w:t>ПОНУДЕ</w:t>
      </w:r>
      <w:r w:rsidR="000851AA" w:rsidRPr="009F6D84">
        <w:rPr>
          <w:rFonts w:eastAsia="TimesNewRomanPSMT"/>
          <w:b/>
          <w:bCs/>
          <w:lang w:val="sr-Cyrl-CS"/>
        </w:rPr>
        <w:t xml:space="preserve"> </w:t>
      </w:r>
      <w:r w:rsidR="00941DFA" w:rsidRPr="009F6D84">
        <w:rPr>
          <w:rFonts w:eastAsia="TimesNewRomanPSMT"/>
          <w:b/>
          <w:bCs/>
          <w:lang w:val="sr-Cyrl-CS"/>
        </w:rPr>
        <w:t xml:space="preserve">за јавну набавку број </w:t>
      </w:r>
      <w:r w:rsidR="00AB57BB">
        <w:rPr>
          <w:rFonts w:eastAsia="TimesNewRomanPSMT"/>
          <w:b/>
          <w:bCs/>
        </w:rPr>
        <w:t>1.2.7.</w:t>
      </w:r>
      <w:r w:rsidR="00AB57BB">
        <w:rPr>
          <w:rFonts w:eastAsia="TimesNewRomanPSMT"/>
          <w:b/>
          <w:bCs/>
          <w:lang w:val="sr-Cyrl-RS"/>
        </w:rPr>
        <w:t>У</w:t>
      </w:r>
      <w:r>
        <w:rPr>
          <w:rFonts w:eastAsia="TimesNewRomanPSMT"/>
          <w:b/>
          <w:bCs/>
          <w:lang w:val="sr-Cyrl-CS"/>
        </w:rPr>
        <w:t>/201</w:t>
      </w:r>
      <w:r w:rsidR="00AB57BB">
        <w:rPr>
          <w:rFonts w:eastAsia="TimesNewRomanPSMT"/>
          <w:b/>
          <w:bCs/>
          <w:lang w:val="sr-Cyrl-CS"/>
        </w:rPr>
        <w:t>9</w:t>
      </w:r>
    </w:p>
    <w:p w:rsidR="004A30E8" w:rsidRDefault="00AB57BB" w:rsidP="006B5CC5">
      <w:pPr>
        <w:jc w:val="center"/>
        <w:rPr>
          <w:b/>
          <w:lang w:val="sr-Cyrl-RS"/>
        </w:rPr>
      </w:pPr>
      <w:r w:rsidRPr="00AB57BB">
        <w:rPr>
          <w:b/>
          <w:lang w:val="sr-Cyrl-RS"/>
        </w:rPr>
        <w:t xml:space="preserve">Израда пројектно техничке  документације за  </w:t>
      </w:r>
    </w:p>
    <w:p w:rsidR="006C538D" w:rsidRDefault="00AB57BB" w:rsidP="006B5CC5">
      <w:pPr>
        <w:jc w:val="center"/>
        <w:rPr>
          <w:rFonts w:eastAsia="TimesNewRomanPSMT"/>
          <w:b/>
          <w:bCs/>
          <w:lang w:val="ru-RU"/>
        </w:rPr>
      </w:pPr>
      <w:r w:rsidRPr="00AB57BB">
        <w:rPr>
          <w:b/>
          <w:lang w:val="sr-Cyrl-RS"/>
        </w:rPr>
        <w:t>спортск</w:t>
      </w:r>
      <w:r w:rsidR="004A30E8">
        <w:rPr>
          <w:b/>
          <w:lang w:val="sr-Cyrl-RS"/>
        </w:rPr>
        <w:t>и</w:t>
      </w:r>
      <w:r w:rsidRPr="00AB57BB">
        <w:rPr>
          <w:b/>
          <w:lang w:val="sr-Cyrl-RS"/>
        </w:rPr>
        <w:t xml:space="preserve"> терен –градски стадион</w:t>
      </w:r>
      <w:r w:rsidR="004A30E8">
        <w:rPr>
          <w:b/>
          <w:lang w:val="sr-Cyrl-RS"/>
        </w:rPr>
        <w:t xml:space="preserve"> у Александровцу</w:t>
      </w:r>
    </w:p>
    <w:p w:rsidR="00C4226D" w:rsidRDefault="00C4226D" w:rsidP="006C538D">
      <w:pPr>
        <w:jc w:val="center"/>
        <w:rPr>
          <w:rFonts w:eastAsia="TimesNewRomanPSMT"/>
          <w:b/>
          <w:bCs/>
          <w:lang w:val="ru-RU"/>
        </w:rPr>
      </w:pPr>
    </w:p>
    <w:p w:rsidR="00C4226D" w:rsidRDefault="00C4226D" w:rsidP="006C538D">
      <w:pPr>
        <w:jc w:val="center"/>
        <w:rPr>
          <w:rFonts w:eastAsia="TimesNewRomanPSMT"/>
          <w:b/>
          <w:bCs/>
          <w:lang w:val="ru-RU"/>
        </w:rPr>
      </w:pPr>
    </w:p>
    <w:p w:rsidR="00AB57BB" w:rsidRPr="00AB57BB" w:rsidRDefault="00AB57BB" w:rsidP="006C538D">
      <w:pPr>
        <w:jc w:val="center"/>
        <w:rPr>
          <w:b/>
        </w:rPr>
      </w:pPr>
    </w:p>
    <w:p w:rsidR="00E278D1" w:rsidRPr="006C538D" w:rsidRDefault="00E278D1" w:rsidP="009F6D84">
      <w:pPr>
        <w:jc w:val="center"/>
        <w:rPr>
          <w:rFonts w:eastAsia="TimesNewRomanPSMT"/>
          <w:b/>
          <w:bCs/>
        </w:rPr>
      </w:pPr>
    </w:p>
    <w:tbl>
      <w:tblPr>
        <w:tblW w:w="0" w:type="auto"/>
        <w:tblInd w:w="308" w:type="dxa"/>
        <w:tblLayout w:type="fixed"/>
        <w:tblLook w:val="0000" w:firstRow="0" w:lastRow="0" w:firstColumn="0" w:lastColumn="0" w:noHBand="0" w:noVBand="0"/>
      </w:tblPr>
      <w:tblGrid>
        <w:gridCol w:w="4336"/>
        <w:gridCol w:w="4678"/>
      </w:tblGrid>
      <w:tr w:rsidR="00221C6F" w:rsidRPr="000E3368" w:rsidTr="00C4226D">
        <w:tc>
          <w:tcPr>
            <w:tcW w:w="4336"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8A5D12" w:rsidRDefault="00221C6F">
            <w:pPr>
              <w:jc w:val="both"/>
              <w:rPr>
                <w:rFonts w:eastAsia="TimesNewRomanPSMT"/>
                <w:b/>
                <w:bCs/>
                <w:color w:val="FF0000"/>
                <w:lang w:val="ru-RU"/>
              </w:rPr>
            </w:pPr>
            <w:r w:rsidRPr="008A5D12">
              <w:rPr>
                <w:rFonts w:eastAsia="TimesNewRomanPSMT"/>
                <w:b/>
                <w:bCs/>
                <w:lang w:val="ru-RU"/>
              </w:rPr>
              <w:t xml:space="preserve">Укупна </w:t>
            </w:r>
            <w:r w:rsidR="00D85A3B" w:rsidRPr="008A5D12">
              <w:rPr>
                <w:rFonts w:eastAsia="TimesNewRomanPSMT"/>
                <w:b/>
                <w:bCs/>
                <w:lang w:val="ru-RU"/>
              </w:rPr>
              <w:t xml:space="preserve"> </w:t>
            </w:r>
            <w:r w:rsidRPr="008A5D12">
              <w:rPr>
                <w:rFonts w:eastAsia="TimesNewRomanPSMT"/>
                <w:b/>
                <w:bCs/>
                <w:lang w:val="ru-RU"/>
              </w:rPr>
              <w:t xml:space="preserve">цена без ПДВ-а </w:t>
            </w:r>
          </w:p>
          <w:p w:rsidR="00221C6F" w:rsidRPr="000E3368" w:rsidRDefault="00221C6F">
            <w:pPr>
              <w:jc w:val="both"/>
              <w:rPr>
                <w:rFonts w:eastAsia="TimesNewRomanPSMT"/>
                <w:bCs/>
                <w:color w:val="FF0000"/>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Cs/>
                <w:color w:val="FF0000"/>
                <w:lang w:val="ru-RU"/>
              </w:rPr>
            </w:pPr>
          </w:p>
          <w:p w:rsidR="00221C6F" w:rsidRPr="000E3368" w:rsidRDefault="00221C6F">
            <w:pPr>
              <w:jc w:val="both"/>
              <w:rPr>
                <w:rFonts w:eastAsia="TimesNewRomanPSMT"/>
                <w:bCs/>
                <w:color w:val="FF0000"/>
                <w:lang w:val="ru-RU"/>
              </w:rPr>
            </w:pPr>
          </w:p>
        </w:tc>
      </w:tr>
      <w:tr w:rsidR="00221C6F" w:rsidRPr="000E3368" w:rsidTr="00C4226D">
        <w:tc>
          <w:tcPr>
            <w:tcW w:w="4336" w:type="dxa"/>
            <w:tcBorders>
              <w:top w:val="single" w:sz="4" w:space="0" w:color="000000"/>
              <w:left w:val="single" w:sz="4" w:space="0" w:color="000000"/>
              <w:bottom w:val="single" w:sz="4" w:space="0" w:color="000000"/>
            </w:tcBorders>
            <w:shd w:val="clear" w:color="auto" w:fill="auto"/>
          </w:tcPr>
          <w:p w:rsidR="00221C6F" w:rsidRPr="000E3368" w:rsidRDefault="00221C6F">
            <w:pPr>
              <w:snapToGrid w:val="0"/>
              <w:jc w:val="both"/>
              <w:rPr>
                <w:rFonts w:eastAsia="TimesNewRomanPSMT"/>
                <w:bCs/>
                <w:lang w:val="ru-RU"/>
              </w:rPr>
            </w:pPr>
          </w:p>
          <w:p w:rsidR="00221C6F" w:rsidRPr="008A5D12" w:rsidRDefault="00221C6F">
            <w:pPr>
              <w:jc w:val="both"/>
              <w:rPr>
                <w:rFonts w:eastAsia="TimesNewRomanPSMT"/>
                <w:b/>
                <w:bCs/>
                <w:lang w:val="ru-RU"/>
              </w:rPr>
            </w:pPr>
            <w:r w:rsidRPr="008A5D12">
              <w:rPr>
                <w:rFonts w:eastAsia="TimesNewRomanPSMT"/>
                <w:b/>
                <w:bCs/>
                <w:lang w:val="ru-RU"/>
              </w:rPr>
              <w:t>Укупна цена са ПДВ-ом</w:t>
            </w:r>
          </w:p>
          <w:p w:rsidR="00221C6F" w:rsidRPr="000E3368" w:rsidRDefault="00221C6F">
            <w:pPr>
              <w:jc w:val="both"/>
              <w:rPr>
                <w:rFonts w:eastAsia="TimesNewRomanPSMT"/>
                <w:bCs/>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Cs/>
                <w:color w:val="FF0000"/>
                <w:lang w:val="ru-RU"/>
              </w:rPr>
            </w:pPr>
          </w:p>
        </w:tc>
      </w:tr>
      <w:tr w:rsidR="000E3368" w:rsidRPr="000E3368" w:rsidTr="00C4226D">
        <w:tc>
          <w:tcPr>
            <w:tcW w:w="4336" w:type="dxa"/>
            <w:tcBorders>
              <w:top w:val="single" w:sz="4" w:space="0" w:color="000000"/>
              <w:left w:val="single" w:sz="4" w:space="0" w:color="000000"/>
              <w:bottom w:val="single" w:sz="4" w:space="0" w:color="000000"/>
            </w:tcBorders>
            <w:shd w:val="clear" w:color="auto" w:fill="auto"/>
          </w:tcPr>
          <w:p w:rsidR="000E3368" w:rsidRPr="00C4226D" w:rsidRDefault="000562F1" w:rsidP="00A26EFE">
            <w:pPr>
              <w:snapToGrid w:val="0"/>
              <w:jc w:val="both"/>
              <w:rPr>
                <w:rFonts w:eastAsia="TimesNewRomanPSMT"/>
                <w:b/>
                <w:bCs/>
                <w:lang w:val="sr-Cyrl-RS"/>
              </w:rPr>
            </w:pPr>
            <w:r w:rsidRPr="00C4226D">
              <w:rPr>
                <w:rFonts w:eastAsia="TimesNewRomanPSMT"/>
                <w:b/>
                <w:bCs/>
              </w:rPr>
              <w:t>Начин плаћања</w:t>
            </w:r>
          </w:p>
          <w:p w:rsidR="00C4226D" w:rsidRPr="00C4226D" w:rsidRDefault="00C4226D" w:rsidP="00C4226D">
            <w:pPr>
              <w:snapToGrid w:val="0"/>
              <w:rPr>
                <w:rFonts w:eastAsia="TimesNewRomanPSMT"/>
                <w:bCs/>
                <w:lang w:val="sr-Cyrl-RS"/>
              </w:rPr>
            </w:pPr>
            <w:r w:rsidRPr="00C4226D">
              <w:rPr>
                <w:rFonts w:eastAsia="TimesNewRomanPSMT"/>
                <w:bCs/>
                <w:lang w:val="sr-Cyrl-RS"/>
              </w:rPr>
              <w:t>(не дуже од 45 календарских дана од дана испостављања рачуна за извршену уаслугу а по предаји техничке документације Наручиоцу)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E3368" w:rsidRPr="00C4226D" w:rsidRDefault="000E3368" w:rsidP="00C4226D">
            <w:pPr>
              <w:widowControl w:val="0"/>
              <w:tabs>
                <w:tab w:val="left" w:pos="860"/>
              </w:tabs>
              <w:suppressAutoHyphens w:val="0"/>
              <w:spacing w:line="240" w:lineRule="auto"/>
              <w:ind w:right="165"/>
              <w:rPr>
                <w:rFonts w:eastAsia="TimesNewRomanPSMT"/>
                <w:bCs/>
                <w:i/>
                <w:color w:val="auto"/>
                <w:lang w:val="ru-RU"/>
              </w:rPr>
            </w:pPr>
          </w:p>
        </w:tc>
      </w:tr>
      <w:tr w:rsidR="00221C6F" w:rsidRPr="000E3368" w:rsidTr="00C4226D">
        <w:tc>
          <w:tcPr>
            <w:tcW w:w="4336" w:type="dxa"/>
            <w:tcBorders>
              <w:top w:val="single" w:sz="4" w:space="0" w:color="000000"/>
              <w:left w:val="single" w:sz="4" w:space="0" w:color="000000"/>
              <w:bottom w:val="single" w:sz="4" w:space="0" w:color="000000"/>
            </w:tcBorders>
            <w:shd w:val="clear" w:color="auto" w:fill="auto"/>
          </w:tcPr>
          <w:p w:rsidR="00221C6F" w:rsidRDefault="000562F1">
            <w:pPr>
              <w:snapToGrid w:val="0"/>
              <w:jc w:val="both"/>
              <w:rPr>
                <w:rFonts w:eastAsia="TimesNewRomanPSMT"/>
                <w:b/>
                <w:bCs/>
                <w:lang w:val="ru-RU"/>
              </w:rPr>
            </w:pPr>
            <w:r w:rsidRPr="00C4226D">
              <w:rPr>
                <w:rFonts w:eastAsia="TimesNewRomanPSMT"/>
                <w:b/>
                <w:bCs/>
                <w:lang w:val="ru-RU"/>
              </w:rPr>
              <w:t>Рок извршења</w:t>
            </w:r>
          </w:p>
          <w:p w:rsidR="00221C6F" w:rsidRPr="00C4226D" w:rsidRDefault="00C4226D" w:rsidP="00C4226D">
            <w:pPr>
              <w:suppressAutoHyphens w:val="0"/>
              <w:spacing w:after="200" w:line="276" w:lineRule="auto"/>
              <w:contextualSpacing/>
              <w:rPr>
                <w:rFonts w:eastAsia="TimesNewRomanPSMT"/>
                <w:bCs/>
                <w:i/>
                <w:lang w:val="ru-RU"/>
              </w:rPr>
            </w:pPr>
            <w:r w:rsidRPr="00C4226D">
              <w:rPr>
                <w:color w:val="auto"/>
                <w:lang w:val="sr-Cyrl-RS"/>
              </w:rPr>
              <w:t>( не дуже од  45 (четрдесетпет) календарских дана од дана закључења уговора)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0562F1" w:rsidRPr="00E16B98" w:rsidRDefault="000562F1" w:rsidP="000562F1">
            <w:pPr>
              <w:suppressAutoHyphens w:val="0"/>
              <w:spacing w:after="200" w:line="276" w:lineRule="auto"/>
              <w:ind w:left="360"/>
              <w:contextualSpacing/>
              <w:jc w:val="both"/>
              <w:rPr>
                <w:i/>
                <w:color w:val="auto"/>
              </w:rPr>
            </w:pPr>
          </w:p>
        </w:tc>
      </w:tr>
      <w:tr w:rsidR="00221C6F" w:rsidRPr="000E3368" w:rsidTr="00C4226D">
        <w:tc>
          <w:tcPr>
            <w:tcW w:w="4336" w:type="dxa"/>
            <w:tcBorders>
              <w:top w:val="single" w:sz="4" w:space="0" w:color="000000"/>
              <w:left w:val="single" w:sz="4" w:space="0" w:color="000000"/>
              <w:bottom w:val="single" w:sz="4" w:space="0" w:color="000000"/>
            </w:tcBorders>
            <w:shd w:val="clear" w:color="auto" w:fill="auto"/>
          </w:tcPr>
          <w:p w:rsidR="00221C6F" w:rsidRPr="008A5D12" w:rsidRDefault="00221C6F">
            <w:pPr>
              <w:jc w:val="both"/>
              <w:rPr>
                <w:rFonts w:eastAsia="TimesNewRomanPSMT"/>
                <w:b/>
                <w:bCs/>
                <w:lang w:val="ru-RU"/>
              </w:rPr>
            </w:pPr>
            <w:r w:rsidRPr="008A5D12">
              <w:rPr>
                <w:rFonts w:eastAsia="TimesNewRomanPSMT"/>
                <w:b/>
                <w:bCs/>
                <w:lang w:val="ru-RU"/>
              </w:rPr>
              <w:t>Рок важења понуде</w:t>
            </w:r>
          </w:p>
          <w:p w:rsidR="00221C6F" w:rsidRPr="00C4226D" w:rsidRDefault="003923D3" w:rsidP="00C4226D">
            <w:pPr>
              <w:jc w:val="both"/>
              <w:rPr>
                <w:rFonts w:eastAsia="TimesNewRomanPSMT"/>
                <w:bCs/>
                <w:lang w:val="ru-RU"/>
              </w:rPr>
            </w:pPr>
            <w:r w:rsidRPr="00C4226D">
              <w:rPr>
                <w:rFonts w:eastAsia="TimesNewRomanPSMT"/>
                <w:bCs/>
                <w:lang w:val="ru-RU"/>
              </w:rPr>
              <w:t xml:space="preserve">(мин </w:t>
            </w:r>
            <w:r w:rsidR="00C4226D" w:rsidRPr="00C4226D">
              <w:rPr>
                <w:rFonts w:eastAsia="TimesNewRomanPSMT"/>
                <w:bCs/>
                <w:lang w:val="ru-RU"/>
              </w:rPr>
              <w:t>6</w:t>
            </w:r>
            <w:r w:rsidRPr="00C4226D">
              <w:rPr>
                <w:rFonts w:eastAsia="TimesNewRomanPSMT"/>
                <w:bCs/>
                <w:lang w:val="ru-RU"/>
              </w:rPr>
              <w:t>0 дана)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21C6F" w:rsidRPr="000E3368" w:rsidRDefault="00221C6F">
            <w:pPr>
              <w:snapToGrid w:val="0"/>
              <w:jc w:val="both"/>
              <w:rPr>
                <w:rFonts w:eastAsia="TimesNewRomanPSMT"/>
                <w:bCs/>
                <w:lang w:val="ru-RU"/>
              </w:rPr>
            </w:pPr>
          </w:p>
        </w:tc>
      </w:tr>
    </w:tbl>
    <w:p w:rsidR="00221C6F" w:rsidRPr="000E3368" w:rsidRDefault="00221C6F">
      <w:pPr>
        <w:ind w:left="720" w:firstLine="720"/>
        <w:jc w:val="both"/>
      </w:pPr>
    </w:p>
    <w:p w:rsidR="00221C6F" w:rsidRPr="000E3368" w:rsidRDefault="00221C6F">
      <w:pPr>
        <w:ind w:left="720" w:firstLine="720"/>
        <w:jc w:val="both"/>
        <w:rPr>
          <w:rFonts w:eastAsia="TimesNewRomanPSMT"/>
          <w:bCs/>
        </w:rPr>
      </w:pPr>
    </w:p>
    <w:p w:rsidR="00221C6F" w:rsidRPr="000E3368" w:rsidRDefault="00221C6F">
      <w:pPr>
        <w:ind w:left="720" w:firstLine="720"/>
        <w:jc w:val="both"/>
        <w:rPr>
          <w:rFonts w:eastAsia="TimesNewRomanPSMT"/>
          <w:bCs/>
        </w:rPr>
      </w:pPr>
    </w:p>
    <w:p w:rsidR="00221C6F" w:rsidRPr="000E3368" w:rsidRDefault="00221C6F">
      <w:pPr>
        <w:ind w:left="720" w:firstLine="720"/>
        <w:jc w:val="both"/>
        <w:rPr>
          <w:rFonts w:eastAsia="TimesNewRomanPSMT"/>
          <w:bCs/>
        </w:rPr>
      </w:pPr>
      <w:r w:rsidRPr="000E3368">
        <w:rPr>
          <w:rFonts w:eastAsia="TimesNewRomanPSMT"/>
          <w:bCs/>
        </w:rPr>
        <w:t xml:space="preserve">Датум </w:t>
      </w:r>
      <w:r w:rsidRPr="000E3368">
        <w:rPr>
          <w:rFonts w:eastAsia="TimesNewRomanPSMT"/>
          <w:bCs/>
        </w:rPr>
        <w:tab/>
      </w:r>
      <w:r w:rsidRPr="000E3368">
        <w:rPr>
          <w:rFonts w:eastAsia="TimesNewRomanPSMT"/>
          <w:bCs/>
        </w:rPr>
        <w:tab/>
      </w:r>
      <w:r w:rsidRPr="000E3368">
        <w:rPr>
          <w:rFonts w:eastAsia="TimesNewRomanPSMT"/>
          <w:bCs/>
        </w:rPr>
        <w:tab/>
      </w:r>
      <w:r w:rsidRPr="000E3368">
        <w:rPr>
          <w:rFonts w:eastAsia="TimesNewRomanPSMT"/>
          <w:bCs/>
        </w:rPr>
        <w:tab/>
      </w:r>
      <w:r w:rsidRPr="000E3368">
        <w:rPr>
          <w:rFonts w:eastAsia="TimesNewRomanPSMT"/>
          <w:bCs/>
        </w:rPr>
        <w:tab/>
        <w:t xml:space="preserve">              Понуђач</w:t>
      </w:r>
    </w:p>
    <w:p w:rsidR="00221C6F" w:rsidRPr="000E3368" w:rsidRDefault="00221C6F">
      <w:pPr>
        <w:ind w:left="2880" w:firstLine="720"/>
        <w:jc w:val="both"/>
        <w:rPr>
          <w:rFonts w:eastAsia="TimesNewRomanPS-BoldMT"/>
          <w:b/>
          <w:bCs/>
          <w:i/>
          <w:iCs/>
          <w:color w:val="002060"/>
        </w:rPr>
      </w:pPr>
      <w:r w:rsidRPr="000E3368">
        <w:rPr>
          <w:rFonts w:eastAsia="TimesNewRomanPSMT"/>
          <w:bCs/>
        </w:rPr>
        <w:t xml:space="preserve">    М. П. </w:t>
      </w:r>
    </w:p>
    <w:p w:rsidR="00221C6F" w:rsidRPr="000E3368" w:rsidRDefault="00221C6F">
      <w:pPr>
        <w:jc w:val="both"/>
        <w:rPr>
          <w:rFonts w:eastAsia="TimesNewRomanPS-BoldMT"/>
          <w:b/>
          <w:bCs/>
          <w:i/>
          <w:iCs/>
          <w:color w:val="002060"/>
        </w:rPr>
      </w:pPr>
      <w:r w:rsidRPr="000E3368">
        <w:rPr>
          <w:rFonts w:eastAsia="TimesNewRomanPS-BoldMT"/>
          <w:b/>
          <w:bCs/>
          <w:i/>
          <w:iCs/>
          <w:color w:val="002060"/>
        </w:rPr>
        <w:t>_____________________________</w:t>
      </w:r>
      <w:r w:rsidRPr="000E3368">
        <w:rPr>
          <w:rFonts w:eastAsia="TimesNewRomanPS-BoldMT"/>
          <w:b/>
          <w:bCs/>
          <w:i/>
          <w:iCs/>
          <w:color w:val="002060"/>
        </w:rPr>
        <w:tab/>
      </w:r>
      <w:r w:rsidRPr="000E3368">
        <w:rPr>
          <w:rFonts w:eastAsia="TimesNewRomanPS-BoldMT"/>
          <w:b/>
          <w:bCs/>
          <w:i/>
          <w:iCs/>
          <w:color w:val="002060"/>
        </w:rPr>
        <w:tab/>
      </w:r>
      <w:r w:rsidRPr="000E3368">
        <w:rPr>
          <w:rFonts w:eastAsia="TimesNewRomanPS-BoldMT"/>
          <w:b/>
          <w:bCs/>
          <w:i/>
          <w:iCs/>
          <w:color w:val="002060"/>
        </w:rPr>
        <w:tab/>
        <w:t>________________________________</w:t>
      </w:r>
    </w:p>
    <w:p w:rsidR="00221C6F" w:rsidRPr="000E3368" w:rsidRDefault="00221C6F">
      <w:pPr>
        <w:jc w:val="both"/>
        <w:rPr>
          <w:rFonts w:eastAsia="TimesNewRomanPS-BoldMT"/>
          <w:b/>
          <w:bCs/>
          <w:i/>
          <w:iCs/>
          <w:color w:val="002060"/>
        </w:rPr>
      </w:pPr>
    </w:p>
    <w:p w:rsidR="00221C6F" w:rsidRPr="000E3368" w:rsidRDefault="00221C6F">
      <w:pPr>
        <w:jc w:val="both"/>
        <w:rPr>
          <w:rFonts w:eastAsia="TimesNewRomanPS-BoldMT"/>
          <w:b/>
          <w:bCs/>
          <w:i/>
          <w:iCs/>
          <w:color w:val="002060"/>
        </w:rPr>
      </w:pPr>
    </w:p>
    <w:p w:rsidR="00221C6F" w:rsidRPr="000E3368" w:rsidRDefault="00221C6F">
      <w:pPr>
        <w:jc w:val="both"/>
        <w:rPr>
          <w:i/>
          <w:iCs/>
        </w:rPr>
      </w:pPr>
      <w:r w:rsidRPr="000E3368">
        <w:rPr>
          <w:b/>
          <w:bCs/>
          <w:i/>
          <w:iCs/>
          <w:u w:val="single"/>
        </w:rPr>
        <w:t>Напомене:</w:t>
      </w:r>
      <w:r w:rsidRPr="000E3368">
        <w:rPr>
          <w:b/>
          <w:bCs/>
          <w:i/>
          <w:iCs/>
        </w:rPr>
        <w:t xml:space="preserve"> </w:t>
      </w:r>
    </w:p>
    <w:p w:rsidR="00221C6F" w:rsidRPr="000E3368" w:rsidRDefault="00221C6F">
      <w:pPr>
        <w:jc w:val="both"/>
        <w:rPr>
          <w:i/>
          <w:iCs/>
        </w:rPr>
      </w:pPr>
      <w:r w:rsidRPr="000E3368">
        <w:rPr>
          <w:i/>
          <w:iCs/>
        </w:rPr>
        <w:t xml:space="preserve">Образац понуде понуђач мора да попуни, овери печатом и потпише, чиме </w:t>
      </w:r>
      <w:r w:rsidRPr="000E3368">
        <w:rPr>
          <w:i/>
          <w:iCs/>
          <w:lang w:val="sr-Cyrl-CS"/>
        </w:rPr>
        <w:t>п</w:t>
      </w:r>
      <w:r w:rsidRPr="000E336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jc w:val="both"/>
        <w:rPr>
          <w:rFonts w:ascii="Arial" w:hAnsi="Arial" w:cs="Arial"/>
          <w:b/>
          <w:i/>
          <w:iCs/>
          <w:color w:val="FF0000"/>
        </w:rPr>
      </w:pPr>
    </w:p>
    <w:p w:rsidR="00C9021C" w:rsidRPr="000851AA" w:rsidRDefault="000851AA" w:rsidP="000851AA">
      <w:pPr>
        <w:suppressAutoHyphens w:val="0"/>
        <w:spacing w:line="240" w:lineRule="auto"/>
        <w:rPr>
          <w:rFonts w:ascii="Arial" w:hAnsi="Arial" w:cs="Arial"/>
          <w:b/>
          <w:i/>
          <w:iCs/>
          <w:color w:val="FF0000"/>
          <w:lang w:val="sr-Cyrl-CS"/>
        </w:rPr>
      </w:pPr>
      <w:r>
        <w:rPr>
          <w:rFonts w:ascii="Arial" w:hAnsi="Arial" w:cs="Arial"/>
          <w:b/>
          <w:i/>
          <w:iCs/>
          <w:color w:val="FF0000"/>
        </w:rPr>
        <w:br w:type="page"/>
      </w:r>
    </w:p>
    <w:p w:rsidR="000851AA" w:rsidRPr="009F6D84" w:rsidRDefault="000851AA" w:rsidP="006B5CC5">
      <w:pPr>
        <w:shd w:val="clear" w:color="auto" w:fill="B8CCE4" w:themeFill="accent1" w:themeFillTint="66"/>
        <w:rPr>
          <w:b/>
          <w:lang w:val="sr-Cyrl-CS"/>
        </w:rPr>
      </w:pPr>
      <w:r w:rsidRPr="009F6D84">
        <w:rPr>
          <w:b/>
          <w:lang w:val="sr-Cyrl-CS"/>
        </w:rPr>
        <w:lastRenderedPageBreak/>
        <w:t>ОБРАЗАЦ</w:t>
      </w:r>
      <w:r w:rsidR="006B5CC5">
        <w:rPr>
          <w:b/>
          <w:lang w:val="sr-Cyrl-CS"/>
        </w:rPr>
        <w:t xml:space="preserve"> </w:t>
      </w:r>
      <w:r w:rsidRPr="009F6D84">
        <w:rPr>
          <w:b/>
          <w:lang w:val="sr-Cyrl-CS"/>
        </w:rPr>
        <w:t xml:space="preserve"> </w:t>
      </w:r>
      <w:r w:rsidR="006B5CC5">
        <w:rPr>
          <w:b/>
          <w:lang w:val="sr-Cyrl-CS"/>
        </w:rPr>
        <w:t>2</w:t>
      </w:r>
    </w:p>
    <w:p w:rsidR="000851AA" w:rsidRDefault="000851AA" w:rsidP="000851AA">
      <w:pPr>
        <w:jc w:val="center"/>
        <w:rPr>
          <w:rFonts w:ascii="Arial" w:hAnsi="Arial" w:cs="Arial"/>
          <w:b/>
          <w:lang w:val="sr-Cyrl-CS"/>
        </w:rPr>
      </w:pPr>
    </w:p>
    <w:p w:rsidR="00840746" w:rsidRPr="007A00CC" w:rsidRDefault="009F6D84" w:rsidP="000851AA">
      <w:pPr>
        <w:jc w:val="center"/>
        <w:rPr>
          <w:b/>
        </w:rPr>
      </w:pPr>
      <w:r>
        <w:rPr>
          <w:b/>
          <w:lang w:val="sr-Cyrl-CS"/>
        </w:rPr>
        <w:t>ОБРАЗАЦ СТРУКТУРЕ</w:t>
      </w:r>
      <w:r w:rsidR="00840746" w:rsidRPr="007A00CC">
        <w:rPr>
          <w:b/>
          <w:lang w:val="sr-Cyrl-CS"/>
        </w:rPr>
        <w:t xml:space="preserve"> ЦЕНЕ</w:t>
      </w:r>
    </w:p>
    <w:p w:rsidR="001A2AB4" w:rsidRPr="00026B5F" w:rsidRDefault="00A75C47" w:rsidP="000851AA">
      <w:pPr>
        <w:jc w:val="center"/>
        <w:rPr>
          <w:b/>
        </w:rPr>
      </w:pPr>
      <w:r>
        <w:rPr>
          <w:b/>
        </w:rPr>
        <w:t>ЈН</w:t>
      </w:r>
      <w:r w:rsidR="00E16B98">
        <w:rPr>
          <w:b/>
          <w:lang w:val="sr-Cyrl-RS"/>
        </w:rPr>
        <w:t xml:space="preserve"> 1.2.7.У/2019</w:t>
      </w:r>
    </w:p>
    <w:p w:rsidR="004A30E8" w:rsidRDefault="00E16B98" w:rsidP="005A14B3">
      <w:pPr>
        <w:jc w:val="center"/>
        <w:rPr>
          <w:b/>
          <w:lang w:val="sr-Cyrl-RS"/>
        </w:rPr>
      </w:pPr>
      <w:r w:rsidRPr="00E16B98">
        <w:rPr>
          <w:b/>
          <w:lang w:val="sr-Cyrl-RS"/>
        </w:rPr>
        <w:t xml:space="preserve">Израда пројектно техничке   документације за  </w:t>
      </w:r>
    </w:p>
    <w:p w:rsidR="00E16B98" w:rsidRPr="00E16B98" w:rsidRDefault="00E16B98" w:rsidP="005A14B3">
      <w:pPr>
        <w:jc w:val="center"/>
        <w:rPr>
          <w:b/>
          <w:lang w:val="sr-Cyrl-RS"/>
        </w:rPr>
      </w:pPr>
      <w:r w:rsidRPr="00E16B98">
        <w:rPr>
          <w:b/>
          <w:lang w:val="sr-Cyrl-RS"/>
        </w:rPr>
        <w:t>спортск</w:t>
      </w:r>
      <w:r w:rsidR="004A30E8">
        <w:rPr>
          <w:b/>
          <w:lang w:val="sr-Cyrl-RS"/>
        </w:rPr>
        <w:t>и терен</w:t>
      </w:r>
      <w:r w:rsidRPr="00E16B98">
        <w:rPr>
          <w:b/>
          <w:lang w:val="sr-Cyrl-RS"/>
        </w:rPr>
        <w:t>–градски стадион</w:t>
      </w:r>
      <w:r w:rsidR="004A30E8">
        <w:rPr>
          <w:b/>
          <w:lang w:val="sr-Cyrl-RS"/>
        </w:rPr>
        <w:t xml:space="preserve"> у Александровцу</w:t>
      </w:r>
      <w:r w:rsidRPr="00E16B98">
        <w:rPr>
          <w:b/>
        </w:rPr>
        <w:t xml:space="preserve"> </w:t>
      </w:r>
    </w:p>
    <w:p w:rsidR="005A14B3" w:rsidRPr="005A14B3" w:rsidRDefault="005A14B3" w:rsidP="005A14B3">
      <w:pPr>
        <w:jc w:val="center"/>
        <w:rPr>
          <w:color w:val="1A1617"/>
        </w:rPr>
      </w:pPr>
    </w:p>
    <w:p w:rsidR="00A95AD7" w:rsidRPr="00363203" w:rsidRDefault="00A95AD7" w:rsidP="00A95AD7">
      <w:pPr>
        <w:rPr>
          <w:color w:val="1A1617"/>
        </w:rPr>
      </w:pPr>
      <w:r w:rsidRPr="00DF7BDB">
        <w:rPr>
          <w:color w:val="1A1617"/>
        </w:rPr>
        <w:t>Укупна цена мора да садржи све основне елементе структуре цене, тако да пону</w:t>
      </w:r>
      <w:r>
        <w:rPr>
          <w:color w:val="1A1617"/>
        </w:rPr>
        <w:t>ђ</w:t>
      </w:r>
      <w:r w:rsidRPr="00DF7BDB">
        <w:rPr>
          <w:color w:val="1A1617"/>
        </w:rPr>
        <w:t>ена ц</w:t>
      </w:r>
      <w:r w:rsidR="002A1EA8">
        <w:rPr>
          <w:color w:val="1A1617"/>
        </w:rPr>
        <w:t>ена покрива трошкова које понуђ</w:t>
      </w:r>
      <w:r w:rsidRPr="00DF7BDB">
        <w:rPr>
          <w:color w:val="1A1617"/>
        </w:rPr>
        <w:t>ач има у реализацији набавке.</w:t>
      </w:r>
      <w:r w:rsidRPr="00DF7BDB">
        <w:rPr>
          <w:color w:val="1A1617"/>
        </w:rPr>
        <w:br/>
        <w:t xml:space="preserve">Укупна цена без ПДВ-а </w:t>
      </w:r>
      <w:r>
        <w:rPr>
          <w:color w:val="1A1617"/>
        </w:rPr>
        <w:t xml:space="preserve"> и са ПДВ-ом </w:t>
      </w:r>
      <w:r w:rsidRPr="00DF7BDB">
        <w:rPr>
          <w:color w:val="1A1617"/>
        </w:rPr>
        <w:t>уписује се у образац понуде.</w:t>
      </w:r>
      <w:r w:rsidRPr="00DF7BDB">
        <w:rPr>
          <w:color w:val="1A1617"/>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752"/>
        <w:gridCol w:w="1933"/>
        <w:gridCol w:w="2126"/>
      </w:tblGrid>
      <w:tr w:rsidR="00A95AD7" w:rsidRPr="00375F69" w:rsidTr="00670EF2">
        <w:trPr>
          <w:trHeight w:val="413"/>
        </w:trPr>
        <w:tc>
          <w:tcPr>
            <w:tcW w:w="675" w:type="dxa"/>
            <w:vMerge w:val="restart"/>
            <w:shd w:val="clear" w:color="auto" w:fill="auto"/>
          </w:tcPr>
          <w:p w:rsidR="00A95AD7" w:rsidRPr="00375F69" w:rsidRDefault="00A95AD7" w:rsidP="00670EF2">
            <w:pPr>
              <w:jc w:val="center"/>
              <w:rPr>
                <w:color w:val="1A1617"/>
              </w:rPr>
            </w:pPr>
            <w:r w:rsidRPr="00375F69">
              <w:rPr>
                <w:color w:val="1A1617"/>
              </w:rPr>
              <w:t>Ред</w:t>
            </w:r>
            <w:r w:rsidR="003A61F8">
              <w:rPr>
                <w:color w:val="1A1617"/>
                <w:lang w:val="sr-Cyrl-RS"/>
              </w:rPr>
              <w:t>.</w:t>
            </w:r>
            <w:r w:rsidRPr="00375F69">
              <w:rPr>
                <w:color w:val="1A1617"/>
              </w:rPr>
              <w:t xml:space="preserve"> бр.</w:t>
            </w:r>
          </w:p>
        </w:tc>
        <w:tc>
          <w:tcPr>
            <w:tcW w:w="3261" w:type="dxa"/>
            <w:vMerge w:val="restart"/>
            <w:shd w:val="clear" w:color="auto" w:fill="auto"/>
          </w:tcPr>
          <w:p w:rsidR="00A95AD7" w:rsidRPr="00375F69" w:rsidRDefault="00A95AD7" w:rsidP="00670EF2">
            <w:pPr>
              <w:jc w:val="center"/>
              <w:rPr>
                <w:color w:val="1A1617"/>
              </w:rPr>
            </w:pPr>
            <w:r w:rsidRPr="00375F69">
              <w:rPr>
                <w:color w:val="1A1617"/>
              </w:rPr>
              <w:t>Опис посла</w:t>
            </w:r>
          </w:p>
        </w:tc>
        <w:tc>
          <w:tcPr>
            <w:tcW w:w="1752" w:type="dxa"/>
            <w:shd w:val="clear" w:color="auto" w:fill="auto"/>
          </w:tcPr>
          <w:p w:rsidR="00670EF2" w:rsidRDefault="002A1EA8" w:rsidP="00670EF2">
            <w:pPr>
              <w:jc w:val="center"/>
              <w:rPr>
                <w:color w:val="1A1617"/>
              </w:rPr>
            </w:pPr>
            <w:r>
              <w:rPr>
                <w:color w:val="1A1617"/>
              </w:rPr>
              <w:t>Ц</w:t>
            </w:r>
            <w:r w:rsidR="00A95AD7" w:rsidRPr="00375F69">
              <w:rPr>
                <w:color w:val="1A1617"/>
              </w:rPr>
              <w:t>ена</w:t>
            </w:r>
          </w:p>
          <w:p w:rsidR="00A95AD7" w:rsidRPr="00375F69" w:rsidRDefault="00A95AD7" w:rsidP="00670EF2">
            <w:pPr>
              <w:jc w:val="center"/>
              <w:rPr>
                <w:color w:val="1A1617"/>
              </w:rPr>
            </w:pPr>
            <w:r w:rsidRPr="00375F69">
              <w:rPr>
                <w:color w:val="1A1617"/>
              </w:rPr>
              <w:t>без ПДВ-а</w:t>
            </w:r>
          </w:p>
        </w:tc>
        <w:tc>
          <w:tcPr>
            <w:tcW w:w="1933" w:type="dxa"/>
            <w:shd w:val="clear" w:color="auto" w:fill="auto"/>
          </w:tcPr>
          <w:p w:rsidR="00670EF2" w:rsidRDefault="00A95AD7" w:rsidP="00670EF2">
            <w:pPr>
              <w:jc w:val="center"/>
              <w:rPr>
                <w:color w:val="1A1617"/>
              </w:rPr>
            </w:pPr>
            <w:r w:rsidRPr="00375F69">
              <w:rPr>
                <w:color w:val="1A1617"/>
              </w:rPr>
              <w:t>Стопа</w:t>
            </w:r>
          </w:p>
          <w:p w:rsidR="00A95AD7" w:rsidRPr="00375F69" w:rsidRDefault="00A95AD7" w:rsidP="00670EF2">
            <w:pPr>
              <w:jc w:val="center"/>
              <w:rPr>
                <w:color w:val="1A1617"/>
              </w:rPr>
            </w:pPr>
            <w:r w:rsidRPr="00375F69">
              <w:rPr>
                <w:color w:val="1A1617"/>
              </w:rPr>
              <w:t>ПДВ-а</w:t>
            </w:r>
          </w:p>
        </w:tc>
        <w:tc>
          <w:tcPr>
            <w:tcW w:w="2126" w:type="dxa"/>
            <w:shd w:val="clear" w:color="auto" w:fill="auto"/>
          </w:tcPr>
          <w:p w:rsidR="00A95AD7" w:rsidRPr="00375F69" w:rsidRDefault="002A1EA8" w:rsidP="00670EF2">
            <w:pPr>
              <w:jc w:val="center"/>
              <w:rPr>
                <w:color w:val="1A1617"/>
              </w:rPr>
            </w:pPr>
            <w:r>
              <w:rPr>
                <w:color w:val="1A1617"/>
              </w:rPr>
              <w:t>Ц</w:t>
            </w:r>
            <w:r w:rsidR="00A95AD7" w:rsidRPr="00375F69">
              <w:rPr>
                <w:color w:val="1A1617"/>
              </w:rPr>
              <w:t>ена</w:t>
            </w:r>
            <w:r w:rsidR="00A95AD7" w:rsidRPr="00375F69">
              <w:rPr>
                <w:color w:val="1A1617"/>
              </w:rPr>
              <w:br/>
              <w:t>са ПДВ-ом</w:t>
            </w:r>
            <w:r w:rsidR="00A95AD7" w:rsidRPr="00375F69">
              <w:rPr>
                <w:color w:val="1A1617"/>
              </w:rPr>
              <w:br/>
            </w:r>
          </w:p>
        </w:tc>
      </w:tr>
      <w:tr w:rsidR="00A95AD7" w:rsidRPr="00375F69" w:rsidTr="00670EF2">
        <w:trPr>
          <w:trHeight w:val="412"/>
        </w:trPr>
        <w:tc>
          <w:tcPr>
            <w:tcW w:w="675" w:type="dxa"/>
            <w:vMerge/>
            <w:shd w:val="clear" w:color="auto" w:fill="auto"/>
            <w:vAlign w:val="center"/>
          </w:tcPr>
          <w:p w:rsidR="00A95AD7" w:rsidRPr="00375F69" w:rsidRDefault="00A95AD7" w:rsidP="003A61F8">
            <w:pPr>
              <w:jc w:val="center"/>
              <w:rPr>
                <w:color w:val="1A1617"/>
              </w:rPr>
            </w:pPr>
          </w:p>
        </w:tc>
        <w:tc>
          <w:tcPr>
            <w:tcW w:w="3261" w:type="dxa"/>
            <w:vMerge/>
            <w:shd w:val="clear" w:color="auto" w:fill="auto"/>
            <w:vAlign w:val="center"/>
          </w:tcPr>
          <w:p w:rsidR="00A95AD7" w:rsidRPr="00375F69" w:rsidRDefault="00A95AD7" w:rsidP="003A61F8">
            <w:pPr>
              <w:jc w:val="center"/>
              <w:rPr>
                <w:color w:val="1A1617"/>
              </w:rPr>
            </w:pPr>
          </w:p>
        </w:tc>
        <w:tc>
          <w:tcPr>
            <w:tcW w:w="1752" w:type="dxa"/>
            <w:shd w:val="clear" w:color="auto" w:fill="auto"/>
            <w:vAlign w:val="center"/>
          </w:tcPr>
          <w:p w:rsidR="00A95AD7" w:rsidRPr="00375F69" w:rsidRDefault="00A95AD7" w:rsidP="00670EF2">
            <w:pPr>
              <w:jc w:val="center"/>
              <w:rPr>
                <w:color w:val="1A1617"/>
              </w:rPr>
            </w:pPr>
            <w:r w:rsidRPr="00375F69">
              <w:rPr>
                <w:color w:val="1A1617"/>
              </w:rPr>
              <w:t>(дин.)</w:t>
            </w:r>
          </w:p>
        </w:tc>
        <w:tc>
          <w:tcPr>
            <w:tcW w:w="1933" w:type="dxa"/>
            <w:shd w:val="clear" w:color="auto" w:fill="auto"/>
            <w:vAlign w:val="center"/>
          </w:tcPr>
          <w:p w:rsidR="00A95AD7" w:rsidRPr="00375F69" w:rsidRDefault="00A95AD7" w:rsidP="00670EF2">
            <w:pPr>
              <w:jc w:val="center"/>
              <w:rPr>
                <w:color w:val="1A1617"/>
              </w:rPr>
            </w:pPr>
            <w:r w:rsidRPr="00375F69">
              <w:rPr>
                <w:color w:val="1A1617"/>
              </w:rPr>
              <w:t>(%)</w:t>
            </w:r>
          </w:p>
        </w:tc>
        <w:tc>
          <w:tcPr>
            <w:tcW w:w="2126" w:type="dxa"/>
            <w:shd w:val="clear" w:color="auto" w:fill="auto"/>
            <w:vAlign w:val="center"/>
          </w:tcPr>
          <w:p w:rsidR="00A95AD7" w:rsidRPr="00375F69" w:rsidRDefault="00A95AD7" w:rsidP="00670EF2">
            <w:pPr>
              <w:jc w:val="center"/>
              <w:rPr>
                <w:color w:val="1A1617"/>
              </w:rPr>
            </w:pPr>
            <w:r w:rsidRPr="00375F69">
              <w:rPr>
                <w:color w:val="1A1617"/>
              </w:rPr>
              <w:t>(дин.)</w:t>
            </w:r>
          </w:p>
        </w:tc>
      </w:tr>
      <w:tr w:rsidR="00A95AD7" w:rsidRPr="00375F69" w:rsidTr="00670EF2">
        <w:tc>
          <w:tcPr>
            <w:tcW w:w="675" w:type="dxa"/>
            <w:shd w:val="clear" w:color="auto" w:fill="auto"/>
          </w:tcPr>
          <w:p w:rsidR="00A95AD7" w:rsidRPr="00375F69" w:rsidRDefault="00A95AD7" w:rsidP="00072641">
            <w:pPr>
              <w:rPr>
                <w:color w:val="1A1617"/>
              </w:rPr>
            </w:pPr>
            <w:r w:rsidRPr="00375F69">
              <w:rPr>
                <w:color w:val="1A1617"/>
              </w:rPr>
              <w:t>1.</w:t>
            </w:r>
          </w:p>
        </w:tc>
        <w:tc>
          <w:tcPr>
            <w:tcW w:w="3261" w:type="dxa"/>
            <w:shd w:val="clear" w:color="auto" w:fill="auto"/>
          </w:tcPr>
          <w:p w:rsidR="00A95AD7" w:rsidRPr="00670EF2" w:rsidRDefault="00E16B98" w:rsidP="004A30E8">
            <w:pPr>
              <w:rPr>
                <w:b/>
                <w:iCs/>
                <w:lang w:val="sr-Cyrl-CS"/>
              </w:rPr>
            </w:pPr>
            <w:r w:rsidRPr="00670EF2">
              <w:rPr>
                <w:b/>
                <w:lang w:val="sr-Cyrl-RS"/>
              </w:rPr>
              <w:t>Израда пројектно техничке   документације за  спортск</w:t>
            </w:r>
            <w:r w:rsidR="004A30E8">
              <w:rPr>
                <w:b/>
                <w:lang w:val="sr-Cyrl-RS"/>
              </w:rPr>
              <w:t>и</w:t>
            </w:r>
            <w:r w:rsidRPr="00670EF2">
              <w:rPr>
                <w:b/>
                <w:lang w:val="sr-Cyrl-RS"/>
              </w:rPr>
              <w:t xml:space="preserve"> терен –градски стадион</w:t>
            </w:r>
            <w:r w:rsidR="004A30E8">
              <w:rPr>
                <w:b/>
                <w:lang w:val="sr-Cyrl-RS"/>
              </w:rPr>
              <w:t xml:space="preserve"> у Александровцу</w:t>
            </w:r>
            <w:r w:rsidRPr="00670EF2">
              <w:rPr>
                <w:b/>
                <w:iCs/>
                <w:lang w:val="sr-Cyrl-CS"/>
              </w:rPr>
              <w:t xml:space="preserve"> </w:t>
            </w:r>
          </w:p>
        </w:tc>
        <w:tc>
          <w:tcPr>
            <w:tcW w:w="1752" w:type="dxa"/>
            <w:shd w:val="clear" w:color="auto" w:fill="auto"/>
          </w:tcPr>
          <w:p w:rsidR="00A95AD7" w:rsidRPr="00375F69" w:rsidRDefault="00A95AD7" w:rsidP="00072641">
            <w:pPr>
              <w:rPr>
                <w:color w:val="1A1617"/>
              </w:rPr>
            </w:pPr>
          </w:p>
        </w:tc>
        <w:tc>
          <w:tcPr>
            <w:tcW w:w="1933" w:type="dxa"/>
            <w:shd w:val="clear" w:color="auto" w:fill="auto"/>
          </w:tcPr>
          <w:p w:rsidR="00A95AD7" w:rsidRPr="00375F69" w:rsidRDefault="00A95AD7" w:rsidP="00072641">
            <w:pPr>
              <w:rPr>
                <w:color w:val="1A1617"/>
              </w:rPr>
            </w:pPr>
          </w:p>
        </w:tc>
        <w:tc>
          <w:tcPr>
            <w:tcW w:w="2126" w:type="dxa"/>
            <w:shd w:val="clear" w:color="auto" w:fill="auto"/>
          </w:tcPr>
          <w:p w:rsidR="00A95AD7" w:rsidRPr="00375F69" w:rsidRDefault="00A95AD7" w:rsidP="00072641">
            <w:pPr>
              <w:rPr>
                <w:color w:val="1A1617"/>
              </w:rPr>
            </w:pPr>
          </w:p>
        </w:tc>
      </w:tr>
      <w:tr w:rsidR="00A95AD7" w:rsidRPr="00375F69" w:rsidTr="00670EF2">
        <w:tc>
          <w:tcPr>
            <w:tcW w:w="675" w:type="dxa"/>
            <w:shd w:val="clear" w:color="auto" w:fill="auto"/>
            <w:vAlign w:val="center"/>
          </w:tcPr>
          <w:p w:rsidR="00A95AD7" w:rsidRPr="00A95AD7" w:rsidRDefault="00A95AD7" w:rsidP="00670EF2">
            <w:pPr>
              <w:jc w:val="right"/>
              <w:rPr>
                <w:color w:val="1A1617"/>
              </w:rPr>
            </w:pPr>
            <w:r>
              <w:rPr>
                <w:color w:val="1A1617"/>
              </w:rPr>
              <w:t>2.</w:t>
            </w:r>
          </w:p>
        </w:tc>
        <w:tc>
          <w:tcPr>
            <w:tcW w:w="3261" w:type="dxa"/>
            <w:shd w:val="clear" w:color="auto" w:fill="auto"/>
            <w:vAlign w:val="center"/>
          </w:tcPr>
          <w:p w:rsidR="00670EF2" w:rsidRDefault="00670EF2" w:rsidP="00670EF2">
            <w:pPr>
              <w:jc w:val="right"/>
              <w:rPr>
                <w:b/>
                <w:color w:val="1A1617"/>
              </w:rPr>
            </w:pPr>
          </w:p>
          <w:p w:rsidR="00A95AD7" w:rsidRPr="00E22E1D" w:rsidRDefault="00A95AD7" w:rsidP="00670EF2">
            <w:pPr>
              <w:jc w:val="right"/>
              <w:rPr>
                <w:b/>
                <w:color w:val="1A1617"/>
              </w:rPr>
            </w:pPr>
            <w:r w:rsidRPr="00E22E1D">
              <w:rPr>
                <w:b/>
                <w:color w:val="1A1617"/>
              </w:rPr>
              <w:t>УКУПНА ЦЕНА</w:t>
            </w:r>
          </w:p>
          <w:p w:rsidR="00A95AD7" w:rsidRPr="00375F69" w:rsidRDefault="00A95AD7" w:rsidP="00670EF2">
            <w:pPr>
              <w:jc w:val="right"/>
              <w:rPr>
                <w:color w:val="1A1617"/>
              </w:rPr>
            </w:pPr>
          </w:p>
        </w:tc>
        <w:tc>
          <w:tcPr>
            <w:tcW w:w="1752" w:type="dxa"/>
            <w:shd w:val="clear" w:color="auto" w:fill="auto"/>
            <w:vAlign w:val="center"/>
          </w:tcPr>
          <w:p w:rsidR="00A95AD7" w:rsidRPr="00375F69" w:rsidRDefault="00A95AD7" w:rsidP="00670EF2">
            <w:pPr>
              <w:jc w:val="right"/>
              <w:rPr>
                <w:color w:val="1A1617"/>
              </w:rPr>
            </w:pPr>
          </w:p>
        </w:tc>
        <w:tc>
          <w:tcPr>
            <w:tcW w:w="1933" w:type="dxa"/>
            <w:shd w:val="clear" w:color="auto" w:fill="auto"/>
            <w:vAlign w:val="center"/>
          </w:tcPr>
          <w:p w:rsidR="00A95AD7" w:rsidRPr="00375F69" w:rsidRDefault="00A95AD7" w:rsidP="00670EF2">
            <w:pPr>
              <w:jc w:val="right"/>
              <w:rPr>
                <w:color w:val="1A1617"/>
              </w:rPr>
            </w:pPr>
          </w:p>
        </w:tc>
        <w:tc>
          <w:tcPr>
            <w:tcW w:w="2126" w:type="dxa"/>
            <w:shd w:val="clear" w:color="auto" w:fill="auto"/>
            <w:vAlign w:val="center"/>
          </w:tcPr>
          <w:p w:rsidR="00A95AD7" w:rsidRPr="00375F69" w:rsidRDefault="00A95AD7" w:rsidP="00670EF2">
            <w:pPr>
              <w:jc w:val="right"/>
              <w:rPr>
                <w:color w:val="1A1617"/>
              </w:rPr>
            </w:pPr>
          </w:p>
        </w:tc>
      </w:tr>
    </w:tbl>
    <w:p w:rsidR="00A95AD7" w:rsidRDefault="00A95AD7" w:rsidP="00A95AD7">
      <w:pPr>
        <w:rPr>
          <w:color w:val="1A1617"/>
        </w:rPr>
      </w:pPr>
    </w:p>
    <w:p w:rsidR="00A95AD7" w:rsidRDefault="00A95AD7" w:rsidP="00A95AD7">
      <w:pPr>
        <w:rPr>
          <w:color w:val="1A1617"/>
        </w:rPr>
      </w:pPr>
    </w:p>
    <w:p w:rsidR="00A95AD7" w:rsidRDefault="00A95AD7" w:rsidP="00A95AD7">
      <w:pPr>
        <w:rPr>
          <w:color w:val="1A1617"/>
        </w:rPr>
      </w:pPr>
    </w:p>
    <w:p w:rsidR="00A95AD7" w:rsidRDefault="00A95AD7" w:rsidP="00A95AD7">
      <w:pPr>
        <w:autoSpaceDE w:val="0"/>
        <w:autoSpaceDN w:val="0"/>
        <w:adjustRightInd w:val="0"/>
      </w:pPr>
      <w:r>
        <w:t>Место и датум:</w:t>
      </w:r>
    </w:p>
    <w:p w:rsidR="00A95AD7" w:rsidRPr="00795641" w:rsidRDefault="003A61F8" w:rsidP="00A95AD7">
      <w:pPr>
        <w:spacing w:before="240" w:after="240"/>
        <w:rPr>
          <w:color w:val="1A1617"/>
        </w:rPr>
      </w:pPr>
      <w:r>
        <w:rPr>
          <w:color w:val="1A1617"/>
          <w:lang w:val="sr-Cyrl-RS"/>
        </w:rPr>
        <w:t>______________________</w:t>
      </w:r>
      <w:r w:rsidR="00AF1D9F">
        <w:rPr>
          <w:color w:val="1A1617"/>
        </w:rPr>
        <w:tab/>
      </w:r>
      <w:r w:rsidR="00AF1D9F">
        <w:rPr>
          <w:color w:val="1A1617"/>
        </w:rPr>
        <w:tab/>
      </w:r>
      <w:r w:rsidR="00AF1D9F">
        <w:rPr>
          <w:color w:val="1A1617"/>
        </w:rPr>
        <w:tab/>
      </w:r>
      <w:r w:rsidR="00B93CCD">
        <w:rPr>
          <w:color w:val="1A1617"/>
        </w:rPr>
        <w:t xml:space="preserve">             </w:t>
      </w:r>
      <w:r w:rsidR="00A95AD7">
        <w:rPr>
          <w:color w:val="1A1617"/>
        </w:rPr>
        <w:t>МП.</w:t>
      </w:r>
      <w:r w:rsidR="00AF1D9F">
        <w:rPr>
          <w:color w:val="1A1617"/>
        </w:rPr>
        <w:t xml:space="preserve">  </w:t>
      </w:r>
      <w:r w:rsidR="00A95AD7">
        <w:rPr>
          <w:color w:val="1A1617"/>
        </w:rPr>
        <w:t xml:space="preserve"> ____</w:t>
      </w:r>
      <w:r w:rsidR="00B93CCD">
        <w:rPr>
          <w:color w:val="1A1617"/>
        </w:rPr>
        <w:t xml:space="preserve">_____________________ </w:t>
      </w:r>
      <w:r w:rsidR="00B93CCD">
        <w:rPr>
          <w:color w:val="1A1617"/>
        </w:rPr>
        <w:tab/>
      </w:r>
      <w:r w:rsidR="00B93CCD">
        <w:rPr>
          <w:color w:val="1A1617"/>
        </w:rPr>
        <w:tab/>
      </w:r>
      <w:r w:rsidR="00B93CCD">
        <w:rPr>
          <w:color w:val="1A1617"/>
        </w:rPr>
        <w:tab/>
      </w:r>
      <w:r w:rsidR="00B93CCD">
        <w:rPr>
          <w:color w:val="1A1617"/>
        </w:rPr>
        <w:tab/>
      </w:r>
      <w:r w:rsidR="00B93CCD">
        <w:rPr>
          <w:color w:val="1A1617"/>
        </w:rPr>
        <w:tab/>
      </w:r>
      <w:r w:rsidR="00B93CCD">
        <w:rPr>
          <w:color w:val="1A1617"/>
        </w:rPr>
        <w:tab/>
      </w:r>
      <w:r w:rsidR="00B93CCD">
        <w:rPr>
          <w:color w:val="1A1617"/>
        </w:rPr>
        <w:tab/>
      </w:r>
      <w:r w:rsidR="00B93CCD">
        <w:rPr>
          <w:color w:val="1A1617"/>
        </w:rPr>
        <w:tab/>
      </w:r>
      <w:r w:rsidR="00E16B98">
        <w:rPr>
          <w:color w:val="1A1617"/>
          <w:lang w:val="sr-Cyrl-RS"/>
        </w:rPr>
        <w:t xml:space="preserve">               </w:t>
      </w:r>
      <w:r w:rsidR="00A95AD7">
        <w:rPr>
          <w:color w:val="1A1617"/>
        </w:rPr>
        <w:t>Потпис овлашћеног лица</w:t>
      </w:r>
    </w:p>
    <w:p w:rsidR="007F196B" w:rsidRDefault="007F196B" w:rsidP="007F196B">
      <w:pPr>
        <w:suppressAutoHyphens w:val="0"/>
        <w:spacing w:line="240" w:lineRule="auto"/>
        <w:rPr>
          <w:rFonts w:ascii="Arial" w:hAnsi="Arial" w:cs="Arial"/>
          <w:b/>
          <w:bCs/>
          <w:i/>
          <w:iCs/>
          <w:lang w:val="ru-RU"/>
        </w:rPr>
      </w:pPr>
    </w:p>
    <w:p w:rsidR="00221C6F" w:rsidRPr="00EF279E" w:rsidRDefault="00E52944" w:rsidP="00B93CCD">
      <w:pPr>
        <w:suppressAutoHyphens w:val="0"/>
        <w:spacing w:line="240" w:lineRule="auto"/>
        <w:rPr>
          <w:rFonts w:ascii="Arial" w:hAnsi="Arial" w:cs="Arial"/>
          <w:b/>
          <w:bCs/>
          <w:iCs/>
          <w:lang w:val="ru-RU"/>
        </w:rPr>
      </w:pPr>
      <w:r>
        <w:rPr>
          <w:rFonts w:ascii="Arial" w:hAnsi="Arial" w:cs="Arial"/>
          <w:b/>
          <w:bCs/>
          <w:i/>
          <w:iCs/>
          <w:lang w:val="ru-RU"/>
        </w:rPr>
        <w:br w:type="page"/>
      </w:r>
    </w:p>
    <w:p w:rsidR="00730B01" w:rsidRPr="00730B01" w:rsidRDefault="00730B01" w:rsidP="00730B01">
      <w:pPr>
        <w:rPr>
          <w:rFonts w:eastAsia="Times New Roman"/>
          <w:b/>
          <w:color w:val="auto"/>
          <w:kern w:val="0"/>
          <w:sz w:val="22"/>
          <w:szCs w:val="22"/>
          <w:lang w:val="ru-RU" w:eastAsia="en-US"/>
        </w:rPr>
      </w:pPr>
    </w:p>
    <w:p w:rsidR="000851AA" w:rsidRPr="001C329F" w:rsidRDefault="000851AA" w:rsidP="006B5CC5">
      <w:pPr>
        <w:shd w:val="clear" w:color="auto" w:fill="B8CCE4" w:themeFill="accent1" w:themeFillTint="66"/>
        <w:suppressAutoHyphens w:val="0"/>
        <w:spacing w:line="240" w:lineRule="auto"/>
      </w:pPr>
      <w:r w:rsidRPr="001C329F">
        <w:rPr>
          <w:b/>
          <w:shd w:val="clear" w:color="auto" w:fill="B8CCE4" w:themeFill="accent1" w:themeFillTint="66"/>
          <w:lang w:val="sr-Cyrl-CS"/>
        </w:rPr>
        <w:t xml:space="preserve">ОБРАЗАЦ </w:t>
      </w:r>
      <w:r w:rsidR="006B5CC5">
        <w:rPr>
          <w:b/>
          <w:shd w:val="clear" w:color="auto" w:fill="B8CCE4" w:themeFill="accent1" w:themeFillTint="66"/>
          <w:lang w:val="sr-Cyrl-CS"/>
        </w:rPr>
        <w:t xml:space="preserve"> 3</w:t>
      </w:r>
    </w:p>
    <w:p w:rsidR="00092F07" w:rsidRPr="001C329F" w:rsidRDefault="00092F07" w:rsidP="00D25AC5">
      <w:pPr>
        <w:shd w:val="clear" w:color="auto" w:fill="FFFFFF"/>
        <w:jc w:val="both"/>
      </w:pPr>
    </w:p>
    <w:p w:rsidR="00221C6F" w:rsidRPr="001C329F" w:rsidRDefault="00221C6F" w:rsidP="00CC593F">
      <w:pPr>
        <w:jc w:val="center"/>
        <w:rPr>
          <w:b/>
          <w:bCs/>
          <w:iCs/>
          <w:sz w:val="28"/>
          <w:szCs w:val="28"/>
        </w:rPr>
      </w:pPr>
      <w:r w:rsidRPr="001C329F">
        <w:rPr>
          <w:b/>
          <w:bCs/>
          <w:iCs/>
          <w:sz w:val="28"/>
          <w:szCs w:val="28"/>
        </w:rPr>
        <w:t xml:space="preserve"> ОБРАЗАЦ ТРОШКОВА ПРИПРЕМЕ ПОНУДЕ</w:t>
      </w:r>
    </w:p>
    <w:p w:rsidR="00221C6F" w:rsidRPr="001C329F" w:rsidRDefault="00221C6F">
      <w:pPr>
        <w:shd w:val="clear" w:color="auto" w:fill="FFFFFF"/>
        <w:jc w:val="center"/>
        <w:rPr>
          <w:b/>
          <w:bCs/>
          <w:i/>
          <w:iCs/>
          <w:sz w:val="28"/>
          <w:szCs w:val="28"/>
        </w:rPr>
      </w:pPr>
    </w:p>
    <w:p w:rsidR="00221C6F" w:rsidRDefault="003207E4" w:rsidP="00336C68">
      <w:pPr>
        <w:jc w:val="center"/>
        <w:rPr>
          <w:b/>
          <w:bCs/>
          <w:iCs/>
          <w:sz w:val="28"/>
          <w:szCs w:val="28"/>
          <w:lang w:val="sr-Cyrl-RS"/>
        </w:rPr>
      </w:pPr>
      <w:r w:rsidRPr="001C329F">
        <w:rPr>
          <w:b/>
          <w:bCs/>
          <w:iCs/>
          <w:sz w:val="28"/>
          <w:szCs w:val="28"/>
          <w:lang w:val="sr-Cyrl-CS"/>
        </w:rPr>
        <w:t>ЈН</w:t>
      </w:r>
      <w:r w:rsidR="0085276F">
        <w:rPr>
          <w:b/>
          <w:bCs/>
          <w:iCs/>
          <w:sz w:val="28"/>
          <w:szCs w:val="28"/>
          <w:lang w:val="sr-Cyrl-CS"/>
        </w:rPr>
        <w:t xml:space="preserve">МВ </w:t>
      </w:r>
      <w:r w:rsidR="0085276F">
        <w:rPr>
          <w:b/>
          <w:bCs/>
          <w:iCs/>
          <w:sz w:val="28"/>
          <w:szCs w:val="28"/>
          <w:lang w:val="sr-Cyrl-RS"/>
        </w:rPr>
        <w:t xml:space="preserve"> број 1.2.7.У/2019</w:t>
      </w:r>
    </w:p>
    <w:p w:rsidR="003B3C3A" w:rsidRDefault="003B3C3A" w:rsidP="00336C68">
      <w:pPr>
        <w:jc w:val="center"/>
        <w:rPr>
          <w:b/>
          <w:bCs/>
          <w:iCs/>
          <w:sz w:val="28"/>
          <w:szCs w:val="28"/>
          <w:lang w:val="sr-Cyrl-RS"/>
        </w:rPr>
      </w:pPr>
    </w:p>
    <w:p w:rsidR="003B3C3A" w:rsidRDefault="003B3C3A" w:rsidP="00336C68">
      <w:pPr>
        <w:jc w:val="center"/>
        <w:rPr>
          <w:b/>
          <w:bCs/>
          <w:iCs/>
          <w:sz w:val="28"/>
          <w:szCs w:val="28"/>
          <w:lang w:val="sr-Cyrl-RS"/>
        </w:rPr>
      </w:pPr>
    </w:p>
    <w:p w:rsidR="003B3C3A" w:rsidRPr="001C329F" w:rsidRDefault="003B3C3A" w:rsidP="00336C68">
      <w:pPr>
        <w:jc w:val="center"/>
        <w:rPr>
          <w:b/>
          <w:bCs/>
          <w:iCs/>
          <w:sz w:val="28"/>
          <w:szCs w:val="28"/>
          <w:lang w:val="sr-Cyrl-CS"/>
        </w:rPr>
      </w:pPr>
    </w:p>
    <w:p w:rsidR="0085276F" w:rsidRDefault="00221C6F" w:rsidP="0085276F">
      <w:pPr>
        <w:jc w:val="both"/>
        <w:rPr>
          <w:lang w:val="sr-Cyrl-RS"/>
        </w:rPr>
      </w:pPr>
      <w:r w:rsidRPr="001C329F">
        <w:t xml:space="preserve">У складу са чланом 88. </w:t>
      </w:r>
      <w:r w:rsidRPr="001C329F">
        <w:rPr>
          <w:lang w:val="sr-Cyrl-CS"/>
        </w:rPr>
        <w:t>став 1.</w:t>
      </w:r>
      <w:r w:rsidRPr="001C329F">
        <w:t xml:space="preserve"> Закона, понуђач___</w:t>
      </w:r>
      <w:r w:rsidR="0085276F">
        <w:rPr>
          <w:lang w:val="sr-Cyrl-RS"/>
        </w:rPr>
        <w:t>_______</w:t>
      </w:r>
      <w:r w:rsidRPr="001C329F">
        <w:t>_____</w:t>
      </w:r>
      <w:r w:rsidR="003B3C3A">
        <w:rPr>
          <w:lang w:val="sr-Cyrl-RS"/>
        </w:rPr>
        <w:t>______</w:t>
      </w:r>
      <w:r w:rsidRPr="001C329F">
        <w:t>__________________</w:t>
      </w:r>
      <w:r w:rsidR="0085276F">
        <w:rPr>
          <w:lang w:val="sr-Cyrl-RS"/>
        </w:rPr>
        <w:t xml:space="preserve">,  </w:t>
      </w:r>
    </w:p>
    <w:p w:rsidR="0085276F" w:rsidRDefault="0085276F" w:rsidP="0085276F">
      <w:pPr>
        <w:jc w:val="both"/>
        <w:rPr>
          <w:i/>
          <w:iCs/>
          <w:lang w:val="sr-Cyrl-RS"/>
        </w:rPr>
      </w:pPr>
      <w:r>
        <w:rPr>
          <w:lang w:val="sr-Cyrl-RS"/>
        </w:rPr>
        <w:t xml:space="preserve">                                                                             </w:t>
      </w:r>
      <w:r w:rsidR="00221C6F" w:rsidRPr="001C329F">
        <w:rPr>
          <w:i/>
          <w:iCs/>
        </w:rPr>
        <w:t xml:space="preserve">[навести </w:t>
      </w:r>
      <w:r w:rsidR="00221C6F" w:rsidRPr="001C329F">
        <w:rPr>
          <w:i/>
          <w:iCs/>
          <w:lang w:val="sr-Cyrl-CS"/>
        </w:rPr>
        <w:t>назив понуђача</w:t>
      </w:r>
      <w:r w:rsidR="00221C6F" w:rsidRPr="001C329F">
        <w:rPr>
          <w:i/>
          <w:iCs/>
        </w:rPr>
        <w:t xml:space="preserve">], </w:t>
      </w:r>
    </w:p>
    <w:p w:rsidR="00221C6F" w:rsidRPr="001C329F" w:rsidRDefault="00221C6F">
      <w:pPr>
        <w:spacing w:after="120"/>
        <w:jc w:val="both"/>
        <w:rPr>
          <w:b/>
          <w:i/>
        </w:rPr>
      </w:pPr>
      <w:r w:rsidRPr="001C329F">
        <w:t>достав</w:t>
      </w:r>
      <w:r w:rsidRPr="001C329F">
        <w:rPr>
          <w:lang w:val="sr-Cyrl-CS"/>
        </w:rPr>
        <w:t xml:space="preserve">ља </w:t>
      </w:r>
      <w:r w:rsidRPr="001C329F">
        <w:t xml:space="preserve">укупан износ и структуру трошкова припремања понуде, </w:t>
      </w:r>
      <w:r w:rsidRPr="001C329F">
        <w:rPr>
          <w:lang w:val="sr-Cyrl-CS"/>
        </w:rPr>
        <w:t xml:space="preserve">како следи у </w:t>
      </w:r>
      <w:r w:rsidRPr="001C329F">
        <w:t>табели:</w:t>
      </w:r>
    </w:p>
    <w:tbl>
      <w:tblPr>
        <w:tblW w:w="0" w:type="auto"/>
        <w:tblInd w:w="158" w:type="dxa"/>
        <w:tblLayout w:type="fixed"/>
        <w:tblLook w:val="0000" w:firstRow="0" w:lastRow="0" w:firstColumn="0" w:lastColumn="0" w:noHBand="0" w:noVBand="0"/>
      </w:tblPr>
      <w:tblGrid>
        <w:gridCol w:w="6046"/>
        <w:gridCol w:w="3543"/>
      </w:tblGrid>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jc w:val="center"/>
              <w:rPr>
                <w:b/>
              </w:rPr>
            </w:pPr>
            <w:r w:rsidRPr="001C329F">
              <w:rPr>
                <w:b/>
              </w:rPr>
              <w:t>ВРСТА ТРОШКА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jc w:val="center"/>
            </w:pPr>
            <w:r w:rsidRPr="001C329F">
              <w:rPr>
                <w:b/>
              </w:rPr>
              <w:t>ИЗНОС ТРОШКА У РСД</w:t>
            </w: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jc w:val="right"/>
            </w:pP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jc w:val="right"/>
            </w:pP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pP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pP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pP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pPr>
          </w:p>
        </w:tc>
      </w:tr>
      <w:tr w:rsidR="00221C6F" w:rsidRPr="001C329F" w:rsidTr="0085276F">
        <w:tc>
          <w:tcPr>
            <w:tcW w:w="6046" w:type="dxa"/>
            <w:tcBorders>
              <w:top w:val="single" w:sz="4" w:space="0" w:color="000000"/>
              <w:left w:val="single" w:sz="4" w:space="0" w:color="000000"/>
              <w:bottom w:val="single" w:sz="4" w:space="0" w:color="000000"/>
            </w:tcBorders>
            <w:shd w:val="clear" w:color="auto" w:fill="auto"/>
          </w:tcPr>
          <w:p w:rsidR="00221C6F" w:rsidRPr="001C329F" w:rsidRDefault="00221C6F">
            <w:pPr>
              <w:snapToGrid w:val="0"/>
              <w:jc w:val="both"/>
              <w:rPr>
                <w:i/>
              </w:rPr>
            </w:pPr>
          </w:p>
          <w:p w:rsidR="0085276F" w:rsidRDefault="00221C6F" w:rsidP="0085276F">
            <w:pPr>
              <w:jc w:val="right"/>
              <w:rPr>
                <w:b/>
                <w:i/>
                <w:lang w:val="sr-Cyrl-RS"/>
              </w:rPr>
            </w:pPr>
            <w:r w:rsidRPr="001C329F">
              <w:rPr>
                <w:b/>
                <w:i/>
              </w:rPr>
              <w:t xml:space="preserve">УКУПАН ИЗНОС ТРОШКОВА </w:t>
            </w:r>
          </w:p>
          <w:p w:rsidR="00221C6F" w:rsidRPr="001C329F" w:rsidRDefault="00221C6F" w:rsidP="0085276F">
            <w:pPr>
              <w:jc w:val="right"/>
              <w:rPr>
                <w:lang w:val="ru-RU"/>
              </w:rPr>
            </w:pPr>
            <w:r w:rsidRPr="001C329F">
              <w:rPr>
                <w:b/>
                <w:i/>
              </w:rPr>
              <w:t>ПРИПРЕМАЊА ПОНУДЕ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21C6F" w:rsidRPr="001C329F" w:rsidRDefault="00221C6F">
            <w:pPr>
              <w:snapToGrid w:val="0"/>
              <w:rPr>
                <w:lang w:val="ru-RU"/>
              </w:rPr>
            </w:pPr>
          </w:p>
        </w:tc>
      </w:tr>
    </w:tbl>
    <w:p w:rsidR="00221C6F" w:rsidRPr="001C329F" w:rsidRDefault="00221C6F">
      <w:pPr>
        <w:jc w:val="both"/>
      </w:pPr>
    </w:p>
    <w:p w:rsidR="00221C6F" w:rsidRPr="001C329F" w:rsidRDefault="00221C6F">
      <w:pPr>
        <w:jc w:val="both"/>
      </w:pPr>
      <w:r w:rsidRPr="001C329F">
        <w:t>Трошкове припреме и подношења понуде сноси искључиво понуђач и не може тражити од наручиоца накнаду трошкова.</w:t>
      </w:r>
    </w:p>
    <w:p w:rsidR="00221C6F" w:rsidRPr="001C329F" w:rsidRDefault="00221C6F">
      <w:pPr>
        <w:jc w:val="both"/>
        <w:rPr>
          <w:lang w:val="sr-Cyrl-CS"/>
        </w:rPr>
      </w:pPr>
      <w:r w:rsidRPr="001C329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1C329F" w:rsidRDefault="00221C6F">
      <w:pPr>
        <w:spacing w:after="120"/>
        <w:ind w:firstLine="426"/>
        <w:jc w:val="both"/>
        <w:rPr>
          <w:b/>
          <w:bCs/>
          <w:i/>
        </w:rPr>
      </w:pPr>
    </w:p>
    <w:p w:rsidR="00221C6F" w:rsidRPr="001C329F" w:rsidRDefault="00221C6F">
      <w:pPr>
        <w:spacing w:after="120"/>
        <w:jc w:val="both"/>
        <w:rPr>
          <w:bCs/>
        </w:rPr>
      </w:pPr>
      <w:r w:rsidRPr="001C329F">
        <w:rPr>
          <w:b/>
          <w:bCs/>
          <w:i/>
        </w:rPr>
        <w:t>Напомена</w:t>
      </w:r>
      <w:r w:rsidRPr="001C329F">
        <w:rPr>
          <w:b/>
          <w:bCs/>
          <w:i/>
          <w:color w:val="auto"/>
        </w:rPr>
        <w:t xml:space="preserve">: </w:t>
      </w:r>
      <w:r w:rsidRPr="001C329F">
        <w:rPr>
          <w:bCs/>
          <w:i/>
          <w:color w:val="auto"/>
        </w:rPr>
        <w:t>достављање овог обрасца није обавезно</w:t>
      </w:r>
    </w:p>
    <w:p w:rsidR="00221C6F" w:rsidRPr="001C329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1C329F">
        <w:tc>
          <w:tcPr>
            <w:tcW w:w="3080" w:type="dxa"/>
            <w:shd w:val="clear" w:color="auto" w:fill="auto"/>
            <w:vAlign w:val="center"/>
          </w:tcPr>
          <w:p w:rsidR="00221C6F" w:rsidRPr="001C329F" w:rsidRDefault="00221C6F">
            <w:pPr>
              <w:pStyle w:val="BodyText2"/>
              <w:spacing w:line="100" w:lineRule="atLeast"/>
              <w:jc w:val="center"/>
            </w:pPr>
            <w:r w:rsidRPr="001C329F">
              <w:t>Датум:</w:t>
            </w:r>
          </w:p>
        </w:tc>
        <w:tc>
          <w:tcPr>
            <w:tcW w:w="3068" w:type="dxa"/>
            <w:shd w:val="clear" w:color="auto" w:fill="auto"/>
            <w:vAlign w:val="center"/>
          </w:tcPr>
          <w:p w:rsidR="00221C6F" w:rsidRPr="001C329F" w:rsidRDefault="00221C6F">
            <w:pPr>
              <w:pStyle w:val="BodyText2"/>
              <w:spacing w:line="100" w:lineRule="atLeast"/>
              <w:jc w:val="center"/>
            </w:pPr>
            <w:r w:rsidRPr="001C329F">
              <w:t>М.П.</w:t>
            </w:r>
          </w:p>
        </w:tc>
        <w:tc>
          <w:tcPr>
            <w:tcW w:w="3094" w:type="dxa"/>
            <w:shd w:val="clear" w:color="auto" w:fill="auto"/>
            <w:vAlign w:val="center"/>
          </w:tcPr>
          <w:p w:rsidR="00221C6F" w:rsidRPr="001C329F" w:rsidRDefault="00221C6F">
            <w:pPr>
              <w:pStyle w:val="BodyText2"/>
              <w:spacing w:line="100" w:lineRule="atLeast"/>
              <w:jc w:val="center"/>
            </w:pPr>
            <w:r w:rsidRPr="001C329F">
              <w:t>Потпис понуђача</w:t>
            </w:r>
          </w:p>
        </w:tc>
      </w:tr>
      <w:tr w:rsidR="00221C6F" w:rsidRPr="001C329F">
        <w:tc>
          <w:tcPr>
            <w:tcW w:w="3080" w:type="dxa"/>
            <w:tcBorders>
              <w:bottom w:val="single" w:sz="4" w:space="0" w:color="000000"/>
            </w:tcBorders>
            <w:shd w:val="clear" w:color="auto" w:fill="auto"/>
          </w:tcPr>
          <w:p w:rsidR="00221C6F" w:rsidRPr="001C329F" w:rsidRDefault="00221C6F">
            <w:pPr>
              <w:pStyle w:val="BodyText2"/>
              <w:snapToGrid w:val="0"/>
              <w:spacing w:line="100" w:lineRule="atLeast"/>
              <w:jc w:val="both"/>
            </w:pPr>
          </w:p>
        </w:tc>
        <w:tc>
          <w:tcPr>
            <w:tcW w:w="3068" w:type="dxa"/>
            <w:shd w:val="clear" w:color="auto" w:fill="auto"/>
          </w:tcPr>
          <w:p w:rsidR="00221C6F" w:rsidRPr="001C329F"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1C329F" w:rsidRDefault="00221C6F">
            <w:pPr>
              <w:pStyle w:val="BodyText2"/>
              <w:snapToGrid w:val="0"/>
              <w:spacing w:line="100" w:lineRule="atLeast"/>
              <w:jc w:val="both"/>
            </w:pPr>
          </w:p>
        </w:tc>
      </w:tr>
    </w:tbl>
    <w:p w:rsidR="00221C6F" w:rsidRPr="001C329F" w:rsidRDefault="00221C6F"/>
    <w:p w:rsidR="00221C6F" w:rsidRPr="001C329F" w:rsidRDefault="00221C6F">
      <w:pPr>
        <w:rPr>
          <w:b/>
          <w:bCs/>
          <w:i/>
          <w:iCs/>
        </w:rPr>
      </w:pPr>
    </w:p>
    <w:p w:rsidR="00221C6F" w:rsidRPr="001C329F" w:rsidRDefault="00221C6F">
      <w:pPr>
        <w:rPr>
          <w:b/>
          <w:bCs/>
          <w:i/>
          <w:iCs/>
          <w:sz w:val="28"/>
          <w:szCs w:val="28"/>
        </w:rPr>
      </w:pPr>
    </w:p>
    <w:p w:rsidR="00221C6F" w:rsidRPr="001C329F" w:rsidRDefault="00221C6F">
      <w:pPr>
        <w:rPr>
          <w:b/>
          <w:bCs/>
          <w:i/>
          <w:iCs/>
          <w:sz w:val="28"/>
          <w:szCs w:val="28"/>
        </w:rPr>
      </w:pPr>
    </w:p>
    <w:p w:rsidR="00221C6F" w:rsidRPr="001C329F" w:rsidRDefault="00221C6F">
      <w:pPr>
        <w:rPr>
          <w:b/>
          <w:bCs/>
          <w:i/>
          <w:iCs/>
          <w:sz w:val="28"/>
          <w:szCs w:val="28"/>
        </w:rPr>
      </w:pPr>
    </w:p>
    <w:p w:rsidR="00221C6F" w:rsidRPr="001C329F" w:rsidRDefault="00221C6F">
      <w:pPr>
        <w:rPr>
          <w:b/>
          <w:bCs/>
          <w:i/>
          <w:iCs/>
          <w:sz w:val="28"/>
          <w:szCs w:val="28"/>
        </w:rPr>
      </w:pPr>
    </w:p>
    <w:p w:rsidR="00092F07" w:rsidRPr="001C329F" w:rsidRDefault="00092F07">
      <w:pPr>
        <w:rPr>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lang w:val="sr-Cyrl-RS"/>
        </w:rPr>
      </w:pPr>
    </w:p>
    <w:p w:rsidR="0085276F" w:rsidRDefault="0085276F">
      <w:pPr>
        <w:rPr>
          <w:rFonts w:ascii="Arial" w:hAnsi="Arial" w:cs="Arial"/>
          <w:b/>
          <w:bCs/>
          <w:i/>
          <w:iCs/>
          <w:sz w:val="28"/>
          <w:szCs w:val="28"/>
          <w:lang w:val="sr-Cyrl-RS"/>
        </w:rPr>
      </w:pPr>
    </w:p>
    <w:p w:rsidR="00221C6F" w:rsidRDefault="00221C6F">
      <w:pPr>
        <w:rPr>
          <w:rFonts w:ascii="Arial" w:hAnsi="Arial" w:cs="Arial"/>
          <w:b/>
          <w:bCs/>
          <w:i/>
          <w:iCs/>
          <w:sz w:val="28"/>
          <w:szCs w:val="28"/>
          <w:lang w:val="sr-Cyrl-RS"/>
        </w:rPr>
      </w:pPr>
    </w:p>
    <w:p w:rsidR="00873976" w:rsidRDefault="00873976">
      <w:pPr>
        <w:rPr>
          <w:rFonts w:ascii="Arial" w:hAnsi="Arial" w:cs="Arial"/>
          <w:b/>
          <w:bCs/>
          <w:i/>
          <w:iCs/>
          <w:sz w:val="28"/>
          <w:szCs w:val="28"/>
          <w:lang w:val="sr-Cyrl-RS"/>
        </w:rPr>
      </w:pPr>
    </w:p>
    <w:p w:rsidR="00873976" w:rsidRPr="00873976" w:rsidRDefault="00873976">
      <w:pPr>
        <w:rPr>
          <w:rFonts w:ascii="Arial" w:hAnsi="Arial" w:cs="Arial"/>
          <w:b/>
          <w:bCs/>
          <w:i/>
          <w:iCs/>
          <w:sz w:val="28"/>
          <w:szCs w:val="28"/>
          <w:lang w:val="sr-Cyrl-RS"/>
        </w:rPr>
      </w:pPr>
    </w:p>
    <w:p w:rsidR="00221C6F" w:rsidRPr="001C329F" w:rsidRDefault="000851AA" w:rsidP="006B5CC5">
      <w:pPr>
        <w:shd w:val="clear" w:color="auto" w:fill="B8CCE4" w:themeFill="accent1" w:themeFillTint="66"/>
        <w:rPr>
          <w:b/>
          <w:bCs/>
          <w:iCs/>
          <w:lang w:val="sr-Cyrl-CS"/>
        </w:rPr>
      </w:pPr>
      <w:r w:rsidRPr="001C329F">
        <w:rPr>
          <w:b/>
          <w:bCs/>
          <w:iCs/>
          <w:lang w:val="sr-Cyrl-CS"/>
        </w:rPr>
        <w:t xml:space="preserve">ОБРАЗАЦ </w:t>
      </w:r>
      <w:r w:rsidR="006B5CC5">
        <w:rPr>
          <w:b/>
          <w:bCs/>
          <w:iCs/>
          <w:lang w:val="sr-Cyrl-CS"/>
        </w:rPr>
        <w:t>4</w:t>
      </w:r>
    </w:p>
    <w:p w:rsidR="000851AA" w:rsidRDefault="000851AA" w:rsidP="000851AA">
      <w:pPr>
        <w:jc w:val="right"/>
        <w:rPr>
          <w:b/>
          <w:bCs/>
          <w:iCs/>
          <w:lang w:val="sr-Cyrl-CS"/>
        </w:rPr>
      </w:pPr>
    </w:p>
    <w:p w:rsidR="00A86C75" w:rsidRPr="001C329F" w:rsidRDefault="00A86C75" w:rsidP="000851AA">
      <w:pPr>
        <w:jc w:val="right"/>
        <w:rPr>
          <w:b/>
          <w:bCs/>
          <w:iCs/>
          <w:lang w:val="sr-Cyrl-CS"/>
        </w:rPr>
      </w:pPr>
    </w:p>
    <w:p w:rsidR="00221C6F" w:rsidRPr="001C329F" w:rsidRDefault="00221C6F" w:rsidP="00CC593F">
      <w:pPr>
        <w:jc w:val="center"/>
        <w:rPr>
          <w:bCs/>
        </w:rPr>
      </w:pPr>
      <w:r w:rsidRPr="001C329F">
        <w:rPr>
          <w:b/>
          <w:bCs/>
          <w:i/>
          <w:iCs/>
          <w:sz w:val="28"/>
          <w:szCs w:val="28"/>
        </w:rPr>
        <w:t xml:space="preserve">  ОБРАЗАЦ ИЗЈАВЕ О НЕЗАВИСНОЈ ПОНУДИ</w:t>
      </w:r>
    </w:p>
    <w:p w:rsidR="00221C6F" w:rsidRPr="001C329F" w:rsidRDefault="00221C6F" w:rsidP="00CC593F">
      <w:pPr>
        <w:pStyle w:val="BodyText3"/>
        <w:spacing w:after="0"/>
        <w:jc w:val="center"/>
        <w:rPr>
          <w:bCs/>
          <w:sz w:val="24"/>
          <w:szCs w:val="24"/>
        </w:rPr>
      </w:pPr>
    </w:p>
    <w:p w:rsidR="00221C6F" w:rsidRPr="001C329F" w:rsidRDefault="00221C6F">
      <w:pPr>
        <w:pStyle w:val="BodyText3"/>
        <w:spacing w:after="0"/>
        <w:jc w:val="center"/>
        <w:rPr>
          <w:bCs/>
          <w:sz w:val="24"/>
          <w:szCs w:val="24"/>
        </w:rPr>
      </w:pPr>
    </w:p>
    <w:p w:rsidR="00221C6F" w:rsidRPr="001C329F" w:rsidRDefault="00221C6F">
      <w:pPr>
        <w:pStyle w:val="BodyText3"/>
        <w:spacing w:after="0"/>
        <w:jc w:val="center"/>
        <w:rPr>
          <w:bCs/>
          <w:sz w:val="24"/>
          <w:szCs w:val="24"/>
        </w:rPr>
      </w:pPr>
    </w:p>
    <w:p w:rsidR="00221C6F" w:rsidRPr="001C329F" w:rsidRDefault="00221C6F">
      <w:pPr>
        <w:pStyle w:val="BodyText3"/>
        <w:spacing w:after="0"/>
        <w:jc w:val="both"/>
        <w:rPr>
          <w:sz w:val="24"/>
          <w:szCs w:val="24"/>
        </w:rPr>
      </w:pPr>
      <w:r w:rsidRPr="001C329F">
        <w:rPr>
          <w:sz w:val="24"/>
          <w:szCs w:val="24"/>
        </w:rPr>
        <w:t xml:space="preserve">У складу са чланом 26. Закона, ________________________________________, </w:t>
      </w:r>
    </w:p>
    <w:p w:rsidR="00221C6F" w:rsidRPr="001C329F" w:rsidRDefault="00221C6F">
      <w:pPr>
        <w:pStyle w:val="BodyText3"/>
        <w:spacing w:after="0"/>
        <w:jc w:val="both"/>
        <w:rPr>
          <w:sz w:val="24"/>
          <w:szCs w:val="24"/>
        </w:rPr>
      </w:pPr>
      <w:r w:rsidRPr="001C329F">
        <w:rPr>
          <w:sz w:val="24"/>
          <w:szCs w:val="24"/>
        </w:rPr>
        <w:t xml:space="preserve">                                                                           </w:t>
      </w:r>
      <w:r w:rsidRPr="001C329F">
        <w:rPr>
          <w:sz w:val="20"/>
          <w:szCs w:val="20"/>
        </w:rPr>
        <w:t xml:space="preserve"> (Назив понуђача)</w:t>
      </w:r>
    </w:p>
    <w:p w:rsidR="00221C6F" w:rsidRPr="001C329F" w:rsidRDefault="00221C6F">
      <w:pPr>
        <w:pStyle w:val="BodyText3"/>
        <w:spacing w:after="0"/>
        <w:jc w:val="both"/>
        <w:rPr>
          <w:w w:val="200"/>
          <w:sz w:val="24"/>
          <w:szCs w:val="24"/>
        </w:rPr>
      </w:pPr>
      <w:r w:rsidRPr="001C329F">
        <w:rPr>
          <w:sz w:val="24"/>
          <w:szCs w:val="24"/>
        </w:rPr>
        <w:t xml:space="preserve">даје: </w:t>
      </w:r>
    </w:p>
    <w:p w:rsidR="00221C6F" w:rsidRPr="001C329F" w:rsidRDefault="00221C6F">
      <w:pPr>
        <w:pStyle w:val="BodyText3"/>
        <w:spacing w:before="360" w:after="360"/>
        <w:ind w:firstLine="227"/>
        <w:jc w:val="both"/>
        <w:rPr>
          <w:w w:val="200"/>
          <w:sz w:val="24"/>
          <w:szCs w:val="24"/>
        </w:rPr>
      </w:pPr>
    </w:p>
    <w:p w:rsidR="00221C6F" w:rsidRPr="001C329F" w:rsidRDefault="00221C6F">
      <w:pPr>
        <w:pStyle w:val="BodyText3"/>
        <w:spacing w:before="360" w:after="360"/>
        <w:ind w:firstLine="227"/>
        <w:jc w:val="center"/>
        <w:rPr>
          <w:b/>
          <w:bCs/>
          <w:sz w:val="24"/>
          <w:szCs w:val="24"/>
          <w:lang w:val="sr-Cyrl-CS"/>
        </w:rPr>
      </w:pPr>
      <w:r w:rsidRPr="001C329F">
        <w:rPr>
          <w:b/>
          <w:bCs/>
          <w:sz w:val="24"/>
          <w:szCs w:val="24"/>
          <w:lang w:val="sr-Cyrl-CS"/>
        </w:rPr>
        <w:t xml:space="preserve">ИЗЈАВУ </w:t>
      </w:r>
    </w:p>
    <w:p w:rsidR="00221C6F" w:rsidRPr="001C329F" w:rsidRDefault="00221C6F">
      <w:pPr>
        <w:pStyle w:val="BodyText3"/>
        <w:spacing w:before="360" w:after="360"/>
        <w:ind w:firstLine="227"/>
        <w:jc w:val="center"/>
        <w:rPr>
          <w:bCs/>
          <w:sz w:val="24"/>
          <w:szCs w:val="24"/>
        </w:rPr>
      </w:pPr>
      <w:r w:rsidRPr="001C329F">
        <w:rPr>
          <w:b/>
          <w:bCs/>
          <w:sz w:val="24"/>
          <w:szCs w:val="24"/>
          <w:lang w:val="sr-Cyrl-CS"/>
        </w:rPr>
        <w:t>О НЕЗАВИСНОЈ</w:t>
      </w:r>
      <w:r w:rsidRPr="001C329F">
        <w:rPr>
          <w:b/>
          <w:bCs/>
          <w:sz w:val="24"/>
          <w:szCs w:val="24"/>
        </w:rPr>
        <w:t xml:space="preserve"> ПОНУДИ</w:t>
      </w:r>
    </w:p>
    <w:p w:rsidR="00221C6F" w:rsidRPr="001C329F" w:rsidRDefault="00221C6F">
      <w:pPr>
        <w:pStyle w:val="BodyText3"/>
        <w:spacing w:after="0"/>
        <w:jc w:val="both"/>
        <w:rPr>
          <w:bCs/>
          <w:sz w:val="24"/>
          <w:szCs w:val="24"/>
        </w:rPr>
      </w:pPr>
    </w:p>
    <w:p w:rsidR="00221C6F" w:rsidRPr="001C329F" w:rsidRDefault="00221C6F">
      <w:pPr>
        <w:pStyle w:val="BodyText3"/>
        <w:spacing w:after="0"/>
        <w:jc w:val="both"/>
        <w:rPr>
          <w:bCs/>
          <w:sz w:val="24"/>
          <w:szCs w:val="24"/>
        </w:rPr>
      </w:pPr>
    </w:p>
    <w:p w:rsidR="00221C6F" w:rsidRPr="001C329F" w:rsidRDefault="00221C6F">
      <w:pPr>
        <w:jc w:val="both"/>
      </w:pPr>
      <w:r w:rsidRPr="001C329F">
        <w:tab/>
      </w:r>
      <w:r w:rsidRPr="001C329F">
        <w:tab/>
      </w:r>
      <w:r w:rsidRPr="001C329F">
        <w:tab/>
      </w:r>
      <w:r w:rsidRPr="001C329F">
        <w:rPr>
          <w:bCs/>
        </w:rPr>
        <w:t xml:space="preserve"> </w:t>
      </w:r>
    </w:p>
    <w:p w:rsidR="00221C6F" w:rsidRPr="00076448" w:rsidRDefault="00221C6F" w:rsidP="00E972D8">
      <w:pPr>
        <w:jc w:val="both"/>
      </w:pPr>
      <w:r w:rsidRPr="001C329F">
        <w:t>Под пуном материјалном и кривичном одговорношћу п</w:t>
      </w:r>
      <w:r w:rsidRPr="001C329F">
        <w:rPr>
          <w:bCs/>
        </w:rPr>
        <w:t xml:space="preserve">отврђујем да сам понуду у </w:t>
      </w:r>
      <w:r w:rsidRPr="001C329F">
        <w:rPr>
          <w:bCs/>
          <w:lang w:val="sr-Cyrl-CS"/>
        </w:rPr>
        <w:t>поступку</w:t>
      </w:r>
      <w:r w:rsidRPr="001C329F">
        <w:rPr>
          <w:bCs/>
        </w:rPr>
        <w:t xml:space="preserve"> јавне набавке</w:t>
      </w:r>
      <w:r w:rsidRPr="001C329F">
        <w:t xml:space="preserve"> бр</w:t>
      </w:r>
      <w:r w:rsidR="00E23002" w:rsidRPr="001C329F">
        <w:rPr>
          <w:lang w:val="sr-Cyrl-CS"/>
        </w:rPr>
        <w:t xml:space="preserve"> </w:t>
      </w:r>
      <w:r w:rsidR="0085276F">
        <w:rPr>
          <w:lang w:val="sr-Cyrl-CS"/>
        </w:rPr>
        <w:t>1.2.7.У/2019</w:t>
      </w:r>
      <w:r w:rsidR="00EF5AAF" w:rsidRPr="00FB28E0">
        <w:rPr>
          <w:lang w:val="sr-Cyrl-CS"/>
        </w:rPr>
        <w:t>-</w:t>
      </w:r>
      <w:r w:rsidR="00076448" w:rsidRPr="00076448">
        <w:rPr>
          <w:rFonts w:eastAsia="TimesNewRomanPSMT"/>
          <w:bCs/>
          <w:lang w:val="ru-RU"/>
        </w:rPr>
        <w:t xml:space="preserve"> </w:t>
      </w:r>
      <w:r w:rsidR="00076448" w:rsidRPr="0085276F">
        <w:rPr>
          <w:rFonts w:eastAsia="TimesNewRomanPSMT"/>
          <w:b/>
          <w:bCs/>
          <w:lang w:val="ru-RU"/>
        </w:rPr>
        <w:t>Израда</w:t>
      </w:r>
      <w:r w:rsidR="00076448">
        <w:rPr>
          <w:rFonts w:eastAsia="TimesNewRomanPSMT"/>
          <w:b/>
          <w:bCs/>
          <w:lang w:val="ru-RU"/>
        </w:rPr>
        <w:t xml:space="preserve"> </w:t>
      </w:r>
      <w:r w:rsidR="0085276F">
        <w:rPr>
          <w:rFonts w:eastAsia="TimesNewRomanPSMT"/>
          <w:b/>
          <w:bCs/>
          <w:lang w:val="ru-RU"/>
        </w:rPr>
        <w:t>пројектно техничке документације за спортск</w:t>
      </w:r>
      <w:r w:rsidR="004A30E8">
        <w:rPr>
          <w:rFonts w:eastAsia="TimesNewRomanPSMT"/>
          <w:b/>
          <w:bCs/>
          <w:lang w:val="ru-RU"/>
        </w:rPr>
        <w:t>и</w:t>
      </w:r>
      <w:r w:rsidR="0085276F">
        <w:rPr>
          <w:rFonts w:eastAsia="TimesNewRomanPSMT"/>
          <w:b/>
          <w:bCs/>
          <w:lang w:val="ru-RU"/>
        </w:rPr>
        <w:t xml:space="preserve"> терен</w:t>
      </w:r>
      <w:r w:rsidR="004A30E8">
        <w:rPr>
          <w:rFonts w:eastAsia="TimesNewRomanPSMT"/>
          <w:b/>
          <w:bCs/>
          <w:lang w:val="ru-RU"/>
        </w:rPr>
        <w:t xml:space="preserve">-градски </w:t>
      </w:r>
      <w:r w:rsidR="0085276F">
        <w:rPr>
          <w:rFonts w:eastAsia="TimesNewRomanPSMT"/>
          <w:b/>
          <w:bCs/>
          <w:lang w:val="ru-RU"/>
        </w:rPr>
        <w:t>стадион</w:t>
      </w:r>
      <w:r w:rsidR="004A30E8">
        <w:rPr>
          <w:rFonts w:eastAsia="TimesNewRomanPSMT"/>
          <w:b/>
          <w:bCs/>
          <w:lang w:val="ru-RU"/>
        </w:rPr>
        <w:t xml:space="preserve"> у Александровцу</w:t>
      </w:r>
      <w:r w:rsidR="0085276F">
        <w:rPr>
          <w:rFonts w:eastAsia="TimesNewRomanPSMT"/>
          <w:b/>
          <w:bCs/>
          <w:lang w:val="ru-RU"/>
        </w:rPr>
        <w:t xml:space="preserve">, </w:t>
      </w:r>
      <w:r w:rsidR="00A86C75" w:rsidRPr="00A86C75">
        <w:rPr>
          <w:rFonts w:eastAsia="TimesNewRomanPSMT"/>
          <w:bCs/>
          <w:lang w:val="ru-RU"/>
        </w:rPr>
        <w:t>п</w:t>
      </w:r>
      <w:r w:rsidRPr="001C329F">
        <w:rPr>
          <w:bCs/>
        </w:rPr>
        <w:t>однео независно, без договора са другим понуђачима или заинтересованим лицима.</w:t>
      </w:r>
    </w:p>
    <w:p w:rsidR="00221C6F" w:rsidRPr="001C329F" w:rsidRDefault="00221C6F">
      <w:pPr>
        <w:jc w:val="both"/>
        <w:rPr>
          <w:bCs/>
        </w:rPr>
      </w:pPr>
    </w:p>
    <w:p w:rsidR="00221C6F" w:rsidRPr="001C329F" w:rsidRDefault="00221C6F">
      <w:pPr>
        <w:jc w:val="both"/>
        <w:rPr>
          <w:bCs/>
        </w:rPr>
      </w:pPr>
    </w:p>
    <w:p w:rsidR="00221C6F" w:rsidRPr="001C329F"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1C329F">
        <w:tc>
          <w:tcPr>
            <w:tcW w:w="3080" w:type="dxa"/>
            <w:shd w:val="clear" w:color="auto" w:fill="auto"/>
            <w:vAlign w:val="center"/>
          </w:tcPr>
          <w:p w:rsidR="00221C6F" w:rsidRPr="001C329F" w:rsidRDefault="00221C6F">
            <w:pPr>
              <w:pStyle w:val="BodyText2"/>
              <w:spacing w:line="100" w:lineRule="atLeast"/>
              <w:jc w:val="center"/>
            </w:pPr>
            <w:r w:rsidRPr="001C329F">
              <w:t>Датум:</w:t>
            </w:r>
          </w:p>
        </w:tc>
        <w:tc>
          <w:tcPr>
            <w:tcW w:w="3065" w:type="dxa"/>
            <w:shd w:val="clear" w:color="auto" w:fill="auto"/>
            <w:vAlign w:val="center"/>
          </w:tcPr>
          <w:p w:rsidR="00221C6F" w:rsidRPr="001C329F" w:rsidRDefault="00221C6F">
            <w:pPr>
              <w:pStyle w:val="BodyText2"/>
              <w:spacing w:line="100" w:lineRule="atLeast"/>
              <w:jc w:val="center"/>
            </w:pPr>
            <w:r w:rsidRPr="001C329F">
              <w:t>М.П.</w:t>
            </w:r>
          </w:p>
        </w:tc>
        <w:tc>
          <w:tcPr>
            <w:tcW w:w="3097" w:type="dxa"/>
            <w:shd w:val="clear" w:color="auto" w:fill="auto"/>
            <w:vAlign w:val="center"/>
          </w:tcPr>
          <w:p w:rsidR="00221C6F" w:rsidRPr="001C329F" w:rsidRDefault="00221C6F">
            <w:pPr>
              <w:pStyle w:val="BodyText2"/>
              <w:spacing w:line="100" w:lineRule="atLeast"/>
              <w:jc w:val="center"/>
            </w:pPr>
            <w:r w:rsidRPr="001C329F">
              <w:t>Потпис понуђача</w:t>
            </w:r>
          </w:p>
        </w:tc>
      </w:tr>
      <w:tr w:rsidR="00221C6F" w:rsidRPr="001C329F">
        <w:tc>
          <w:tcPr>
            <w:tcW w:w="3080" w:type="dxa"/>
            <w:tcBorders>
              <w:bottom w:val="single" w:sz="4" w:space="0" w:color="000000"/>
            </w:tcBorders>
            <w:shd w:val="clear" w:color="auto" w:fill="auto"/>
          </w:tcPr>
          <w:p w:rsidR="00221C6F" w:rsidRPr="001C329F" w:rsidRDefault="00221C6F">
            <w:pPr>
              <w:pStyle w:val="BodyText2"/>
              <w:snapToGrid w:val="0"/>
              <w:spacing w:line="100" w:lineRule="atLeast"/>
              <w:jc w:val="both"/>
            </w:pPr>
          </w:p>
        </w:tc>
        <w:tc>
          <w:tcPr>
            <w:tcW w:w="3065" w:type="dxa"/>
            <w:shd w:val="clear" w:color="auto" w:fill="auto"/>
          </w:tcPr>
          <w:p w:rsidR="00221C6F" w:rsidRPr="001C329F"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1C329F" w:rsidRDefault="00221C6F">
            <w:pPr>
              <w:pStyle w:val="BodyText2"/>
              <w:snapToGrid w:val="0"/>
              <w:spacing w:line="100" w:lineRule="atLeast"/>
              <w:jc w:val="both"/>
            </w:pPr>
          </w:p>
        </w:tc>
      </w:tr>
    </w:tbl>
    <w:p w:rsidR="00221C6F" w:rsidRPr="001C329F" w:rsidRDefault="00221C6F">
      <w:pPr>
        <w:pStyle w:val="BodyText3"/>
        <w:spacing w:after="0"/>
        <w:ind w:firstLine="227"/>
        <w:jc w:val="both"/>
      </w:pPr>
    </w:p>
    <w:p w:rsidR="00221C6F" w:rsidRPr="001C329F" w:rsidRDefault="00221C6F">
      <w:pPr>
        <w:tabs>
          <w:tab w:val="left" w:pos="6028"/>
        </w:tabs>
        <w:autoSpaceDE w:val="0"/>
        <w:spacing w:line="240" w:lineRule="auto"/>
      </w:pPr>
    </w:p>
    <w:p w:rsidR="00221C6F" w:rsidRPr="001C329F" w:rsidRDefault="00221C6F">
      <w:pPr>
        <w:tabs>
          <w:tab w:val="left" w:pos="6028"/>
        </w:tabs>
        <w:autoSpaceDE w:val="0"/>
        <w:spacing w:line="240" w:lineRule="auto"/>
        <w:jc w:val="both"/>
        <w:rPr>
          <w:bCs/>
          <w:i/>
          <w:iCs/>
          <w:color w:val="auto"/>
        </w:rPr>
      </w:pPr>
      <w:r w:rsidRPr="001C329F">
        <w:rPr>
          <w:b/>
          <w:bCs/>
          <w:i/>
          <w:iCs/>
          <w:color w:val="auto"/>
        </w:rPr>
        <w:t xml:space="preserve">Напомена: </w:t>
      </w:r>
      <w:r w:rsidRPr="001C329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1C329F">
        <w:rPr>
          <w:bCs/>
          <w:i/>
          <w:iCs/>
          <w:color w:val="auto"/>
        </w:rPr>
        <w:t xml:space="preserve"> Повреда конкуренције представља негативну референцу, у смислу чл</w:t>
      </w:r>
      <w:r w:rsidR="005C15D1" w:rsidRPr="001C329F">
        <w:rPr>
          <w:bCs/>
          <w:i/>
          <w:iCs/>
          <w:color w:val="auto"/>
        </w:rPr>
        <w:t xml:space="preserve">ана </w:t>
      </w:r>
      <w:r w:rsidR="0040239A" w:rsidRPr="001C329F">
        <w:rPr>
          <w:bCs/>
          <w:i/>
          <w:iCs/>
          <w:color w:val="auto"/>
        </w:rPr>
        <w:t>82. ст</w:t>
      </w:r>
      <w:r w:rsidR="005C15D1" w:rsidRPr="001C329F">
        <w:rPr>
          <w:bCs/>
          <w:i/>
          <w:iCs/>
          <w:color w:val="auto"/>
        </w:rPr>
        <w:t xml:space="preserve">ав </w:t>
      </w:r>
      <w:r w:rsidR="0040239A" w:rsidRPr="001C329F">
        <w:rPr>
          <w:bCs/>
          <w:i/>
          <w:iCs/>
          <w:color w:val="auto"/>
        </w:rPr>
        <w:t xml:space="preserve">1. </w:t>
      </w:r>
      <w:r w:rsidR="005C15D1" w:rsidRPr="001C329F">
        <w:rPr>
          <w:bCs/>
          <w:i/>
          <w:iCs/>
          <w:color w:val="auto"/>
        </w:rPr>
        <w:t>т</w:t>
      </w:r>
      <w:r w:rsidR="0040239A" w:rsidRPr="001C329F">
        <w:rPr>
          <w:bCs/>
          <w:i/>
          <w:iCs/>
          <w:color w:val="auto"/>
        </w:rPr>
        <w:t>ач</w:t>
      </w:r>
      <w:r w:rsidR="005C15D1" w:rsidRPr="001C329F">
        <w:rPr>
          <w:bCs/>
          <w:i/>
          <w:iCs/>
          <w:color w:val="auto"/>
        </w:rPr>
        <w:t>ка</w:t>
      </w:r>
      <w:r w:rsidR="007D7FD1" w:rsidRPr="001C329F">
        <w:rPr>
          <w:bCs/>
          <w:i/>
          <w:iCs/>
          <w:color w:val="auto"/>
        </w:rPr>
        <w:t xml:space="preserve"> 2</w:t>
      </w:r>
      <w:r w:rsidR="007D7FD1" w:rsidRPr="001C329F">
        <w:rPr>
          <w:bCs/>
          <w:i/>
          <w:iCs/>
          <w:color w:val="auto"/>
          <w:lang w:val="sr-Cyrl-CS"/>
        </w:rPr>
        <w:t>)</w:t>
      </w:r>
      <w:r w:rsidR="0040239A" w:rsidRPr="001C329F">
        <w:rPr>
          <w:bCs/>
          <w:i/>
          <w:iCs/>
          <w:color w:val="auto"/>
        </w:rPr>
        <w:t xml:space="preserve"> Закона. </w:t>
      </w:r>
    </w:p>
    <w:p w:rsidR="00221C6F" w:rsidRPr="001C329F" w:rsidRDefault="006D4BA0">
      <w:pPr>
        <w:tabs>
          <w:tab w:val="left" w:pos="6028"/>
        </w:tabs>
        <w:autoSpaceDE w:val="0"/>
        <w:spacing w:line="240" w:lineRule="auto"/>
        <w:jc w:val="both"/>
        <w:rPr>
          <w:bCs/>
          <w:i/>
          <w:iCs/>
          <w:color w:val="auto"/>
        </w:rPr>
      </w:pPr>
      <w:r w:rsidRPr="001C329F">
        <w:rPr>
          <w:b/>
          <w:bCs/>
          <w:i/>
          <w:iCs/>
          <w:color w:val="auto"/>
          <w:u w:val="single"/>
        </w:rPr>
        <w:t>Уколико понуду подноси група понуђача,</w:t>
      </w:r>
      <w:r w:rsidRPr="001C329F">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1C329F" w:rsidRDefault="00221C6F">
      <w:pPr>
        <w:tabs>
          <w:tab w:val="left" w:pos="6028"/>
        </w:tabs>
        <w:autoSpaceDE w:val="0"/>
        <w:spacing w:line="240" w:lineRule="auto"/>
        <w:jc w:val="both"/>
        <w:rPr>
          <w:bCs/>
          <w:i/>
          <w:iCs/>
          <w:color w:val="auto"/>
        </w:rPr>
      </w:pPr>
    </w:p>
    <w:p w:rsidR="00221C6F" w:rsidRDefault="00221C6F">
      <w:pPr>
        <w:tabs>
          <w:tab w:val="left" w:pos="6028"/>
        </w:tabs>
        <w:autoSpaceDE w:val="0"/>
        <w:spacing w:line="240" w:lineRule="auto"/>
        <w:jc w:val="both"/>
        <w:rPr>
          <w:bCs/>
          <w:i/>
          <w:iCs/>
          <w:color w:val="auto"/>
          <w:lang w:val="sr-Cyrl-CS"/>
        </w:rPr>
      </w:pPr>
    </w:p>
    <w:p w:rsidR="0085276F" w:rsidRDefault="0085276F">
      <w:pPr>
        <w:tabs>
          <w:tab w:val="left" w:pos="6028"/>
        </w:tabs>
        <w:autoSpaceDE w:val="0"/>
        <w:spacing w:line="240" w:lineRule="auto"/>
        <w:jc w:val="both"/>
        <w:rPr>
          <w:bCs/>
          <w:i/>
          <w:iCs/>
          <w:color w:val="auto"/>
          <w:lang w:val="sr-Cyrl-CS"/>
        </w:rPr>
      </w:pPr>
    </w:p>
    <w:p w:rsidR="0085276F" w:rsidRDefault="0085276F">
      <w:pPr>
        <w:tabs>
          <w:tab w:val="left" w:pos="6028"/>
        </w:tabs>
        <w:autoSpaceDE w:val="0"/>
        <w:spacing w:line="240" w:lineRule="auto"/>
        <w:jc w:val="both"/>
        <w:rPr>
          <w:bCs/>
          <w:i/>
          <w:iCs/>
          <w:color w:val="auto"/>
          <w:lang w:val="sr-Cyrl-CS"/>
        </w:rPr>
      </w:pPr>
    </w:p>
    <w:p w:rsidR="00CA4B27" w:rsidRDefault="00CA4B27">
      <w:pPr>
        <w:tabs>
          <w:tab w:val="left" w:pos="6028"/>
        </w:tabs>
        <w:autoSpaceDE w:val="0"/>
        <w:spacing w:line="240" w:lineRule="auto"/>
        <w:jc w:val="both"/>
        <w:rPr>
          <w:bCs/>
          <w:i/>
          <w:iCs/>
          <w:color w:val="auto"/>
          <w:lang w:val="sr-Cyrl-CS"/>
        </w:rPr>
      </w:pPr>
    </w:p>
    <w:p w:rsidR="006B5CC5" w:rsidRDefault="006B5CC5">
      <w:pPr>
        <w:tabs>
          <w:tab w:val="left" w:pos="6028"/>
        </w:tabs>
        <w:autoSpaceDE w:val="0"/>
        <w:spacing w:line="240" w:lineRule="auto"/>
        <w:jc w:val="both"/>
        <w:rPr>
          <w:bCs/>
          <w:i/>
          <w:iCs/>
          <w:color w:val="auto"/>
          <w:lang w:val="sr-Cyrl-CS"/>
        </w:rPr>
      </w:pPr>
    </w:p>
    <w:p w:rsidR="006B5CC5" w:rsidRDefault="006B5CC5">
      <w:pPr>
        <w:tabs>
          <w:tab w:val="left" w:pos="6028"/>
        </w:tabs>
        <w:autoSpaceDE w:val="0"/>
        <w:spacing w:line="240" w:lineRule="auto"/>
        <w:jc w:val="both"/>
        <w:rPr>
          <w:bCs/>
          <w:i/>
          <w:iCs/>
          <w:color w:val="auto"/>
          <w:lang w:val="sr-Cyrl-CS"/>
        </w:rPr>
      </w:pPr>
    </w:p>
    <w:p w:rsidR="006B5CC5" w:rsidRDefault="006B5CC5">
      <w:pPr>
        <w:tabs>
          <w:tab w:val="left" w:pos="6028"/>
        </w:tabs>
        <w:autoSpaceDE w:val="0"/>
        <w:spacing w:line="240" w:lineRule="auto"/>
        <w:jc w:val="both"/>
        <w:rPr>
          <w:bCs/>
          <w:i/>
          <w:iCs/>
          <w:color w:val="auto"/>
          <w:lang w:val="sr-Cyrl-CS"/>
        </w:rPr>
      </w:pPr>
    </w:p>
    <w:p w:rsidR="00A9154B" w:rsidRDefault="00A9154B" w:rsidP="00CA4B27">
      <w:pPr>
        <w:suppressAutoHyphens w:val="0"/>
        <w:spacing w:line="240" w:lineRule="auto"/>
        <w:rPr>
          <w:rFonts w:eastAsia="Times New Roman"/>
          <w:b/>
          <w:bCs/>
          <w:color w:val="auto"/>
          <w:kern w:val="0"/>
          <w:lang w:val="sr-Cyrl-RS" w:eastAsia="hr-HR"/>
        </w:rPr>
      </w:pPr>
    </w:p>
    <w:p w:rsidR="00B763E2" w:rsidRPr="00B763E2" w:rsidRDefault="00B763E2" w:rsidP="00CA4B27">
      <w:pPr>
        <w:suppressAutoHyphens w:val="0"/>
        <w:spacing w:line="240" w:lineRule="auto"/>
        <w:rPr>
          <w:rFonts w:eastAsia="Times New Roman"/>
          <w:b/>
          <w:bCs/>
          <w:color w:val="auto"/>
          <w:kern w:val="0"/>
          <w:lang w:val="sr-Cyrl-RS" w:eastAsia="hr-HR"/>
        </w:rPr>
      </w:pPr>
    </w:p>
    <w:p w:rsidR="0028251A" w:rsidRPr="006B5CC5" w:rsidRDefault="00E12114" w:rsidP="006B5CC5">
      <w:pPr>
        <w:shd w:val="clear" w:color="auto" w:fill="B8CCE4" w:themeFill="accent1" w:themeFillTint="66"/>
        <w:suppressAutoHyphens w:val="0"/>
        <w:spacing w:line="240" w:lineRule="auto"/>
        <w:rPr>
          <w:rFonts w:eastAsia="Times New Roman"/>
          <w:b/>
          <w:bCs/>
          <w:color w:val="auto"/>
          <w:kern w:val="0"/>
          <w:lang w:val="sr-Cyrl-RS" w:eastAsia="hr-HR"/>
        </w:rPr>
      </w:pPr>
      <w:r>
        <w:rPr>
          <w:rFonts w:eastAsia="Times New Roman"/>
          <w:b/>
          <w:bCs/>
          <w:color w:val="auto"/>
          <w:kern w:val="0"/>
          <w:lang w:eastAsia="hr-HR"/>
        </w:rPr>
        <w:t xml:space="preserve">ОБРАЗАЦ  </w:t>
      </w:r>
      <w:r w:rsidR="006B5CC5">
        <w:rPr>
          <w:rFonts w:eastAsia="Times New Roman"/>
          <w:b/>
          <w:bCs/>
          <w:color w:val="auto"/>
          <w:kern w:val="0"/>
          <w:lang w:val="sr-Cyrl-RS" w:eastAsia="hr-HR"/>
        </w:rPr>
        <w:t>5</w:t>
      </w:r>
    </w:p>
    <w:p w:rsidR="0028251A" w:rsidRDefault="0028251A" w:rsidP="00CA4B27">
      <w:pPr>
        <w:suppressAutoHyphens w:val="0"/>
        <w:spacing w:line="240" w:lineRule="auto"/>
        <w:rPr>
          <w:rFonts w:eastAsia="Times New Roman"/>
          <w:b/>
          <w:bCs/>
          <w:color w:val="auto"/>
          <w:kern w:val="0"/>
          <w:lang w:eastAsia="hr-HR"/>
        </w:rPr>
      </w:pPr>
    </w:p>
    <w:p w:rsidR="0028251A" w:rsidRPr="0028251A" w:rsidRDefault="0028251A" w:rsidP="00CA4B27">
      <w:pPr>
        <w:suppressAutoHyphens w:val="0"/>
        <w:spacing w:line="240" w:lineRule="auto"/>
        <w:rPr>
          <w:rFonts w:eastAsia="Times New Roman"/>
          <w:b/>
          <w:bCs/>
          <w:color w:val="auto"/>
          <w:kern w:val="0"/>
          <w:lang w:eastAsia="hr-HR"/>
        </w:rPr>
      </w:pPr>
    </w:p>
    <w:p w:rsidR="0052715D" w:rsidRPr="000A21F9" w:rsidRDefault="0052715D" w:rsidP="0052715D">
      <w:pPr>
        <w:pStyle w:val="ListParagraph"/>
        <w:ind w:left="360"/>
        <w:jc w:val="center"/>
      </w:pPr>
      <w:r w:rsidRPr="000A21F9">
        <w:rPr>
          <w:b/>
          <w:bCs/>
          <w:iCs/>
          <w:sz w:val="28"/>
          <w:szCs w:val="28"/>
        </w:rPr>
        <w:t>ОБРАЗАЦ ИЗЈАВЕ О ПОШТОВАЊУ ОБАВЕЗА  ИЗ ЧЛ. 75. СТ. 2. ЗАКОНА</w:t>
      </w:r>
    </w:p>
    <w:p w:rsidR="0052715D" w:rsidRPr="0052715D" w:rsidRDefault="0052715D" w:rsidP="0052715D">
      <w:pPr>
        <w:pStyle w:val="BodyText3"/>
        <w:spacing w:after="0"/>
        <w:jc w:val="center"/>
        <w:rPr>
          <w:sz w:val="24"/>
          <w:szCs w:val="24"/>
        </w:rPr>
      </w:pPr>
    </w:p>
    <w:p w:rsidR="0052715D" w:rsidRPr="0052715D" w:rsidRDefault="0052715D" w:rsidP="0052715D">
      <w:pPr>
        <w:tabs>
          <w:tab w:val="left" w:pos="6028"/>
        </w:tabs>
        <w:autoSpaceDE w:val="0"/>
        <w:spacing w:line="240" w:lineRule="auto"/>
        <w:ind w:left="360"/>
        <w:rPr>
          <w:b/>
          <w:bCs/>
          <w:iCs/>
          <w:lang w:val="ru-RU"/>
        </w:rPr>
      </w:pPr>
    </w:p>
    <w:p w:rsidR="0052715D" w:rsidRPr="0052715D" w:rsidRDefault="0052715D" w:rsidP="0052715D">
      <w:pPr>
        <w:tabs>
          <w:tab w:val="left" w:pos="6028"/>
        </w:tabs>
        <w:autoSpaceDE w:val="0"/>
        <w:spacing w:line="240" w:lineRule="auto"/>
        <w:ind w:left="360"/>
        <w:rPr>
          <w:bCs/>
          <w:iCs/>
          <w:lang w:val="ru-RU"/>
        </w:rPr>
      </w:pPr>
    </w:p>
    <w:p w:rsidR="0052715D" w:rsidRPr="0052715D" w:rsidRDefault="0052715D" w:rsidP="0052715D">
      <w:pPr>
        <w:tabs>
          <w:tab w:val="left" w:pos="6028"/>
        </w:tabs>
        <w:autoSpaceDE w:val="0"/>
        <w:spacing w:line="240" w:lineRule="auto"/>
        <w:ind w:left="360"/>
        <w:jc w:val="both"/>
        <w:rPr>
          <w:bCs/>
          <w:iCs/>
        </w:rPr>
      </w:pPr>
      <w:r w:rsidRPr="0052715D">
        <w:rPr>
          <w:bCs/>
          <w:iCs/>
        </w:rPr>
        <w:t xml:space="preserve">У вези члана 75. став 2. Закона о јавним набавкама, као заступник понуђача дајем следећу </w:t>
      </w:r>
    </w:p>
    <w:p w:rsidR="0052715D" w:rsidRPr="0052715D" w:rsidRDefault="0052715D" w:rsidP="0052715D">
      <w:pPr>
        <w:tabs>
          <w:tab w:val="left" w:pos="6028"/>
        </w:tabs>
        <w:autoSpaceDE w:val="0"/>
        <w:spacing w:line="240" w:lineRule="auto"/>
        <w:ind w:left="360"/>
        <w:rPr>
          <w:bCs/>
          <w:iCs/>
        </w:rPr>
      </w:pPr>
    </w:p>
    <w:p w:rsidR="0052715D" w:rsidRPr="0052715D" w:rsidRDefault="0052715D" w:rsidP="0052715D">
      <w:pPr>
        <w:tabs>
          <w:tab w:val="left" w:pos="6028"/>
        </w:tabs>
        <w:autoSpaceDE w:val="0"/>
        <w:spacing w:line="240" w:lineRule="auto"/>
        <w:ind w:left="360"/>
        <w:rPr>
          <w:bCs/>
          <w:iCs/>
        </w:rPr>
      </w:pPr>
    </w:p>
    <w:p w:rsidR="0052715D" w:rsidRPr="0052715D" w:rsidRDefault="0052715D" w:rsidP="0052715D">
      <w:pPr>
        <w:tabs>
          <w:tab w:val="left" w:pos="6028"/>
        </w:tabs>
        <w:autoSpaceDE w:val="0"/>
        <w:spacing w:line="240" w:lineRule="auto"/>
        <w:ind w:left="360"/>
        <w:jc w:val="center"/>
        <w:rPr>
          <w:b/>
          <w:bCs/>
          <w:iCs/>
        </w:rPr>
      </w:pPr>
      <w:r w:rsidRPr="0052715D">
        <w:rPr>
          <w:b/>
          <w:bCs/>
          <w:iCs/>
        </w:rPr>
        <w:t>ИЗЈАВУ</w:t>
      </w:r>
    </w:p>
    <w:p w:rsidR="0052715D" w:rsidRPr="0052715D" w:rsidRDefault="0052715D" w:rsidP="0052715D">
      <w:pPr>
        <w:tabs>
          <w:tab w:val="left" w:pos="6028"/>
        </w:tabs>
        <w:autoSpaceDE w:val="0"/>
        <w:spacing w:line="240" w:lineRule="auto"/>
        <w:ind w:left="360"/>
        <w:jc w:val="center"/>
        <w:rPr>
          <w:bCs/>
          <w:iCs/>
        </w:rPr>
      </w:pPr>
    </w:p>
    <w:p w:rsidR="0052715D" w:rsidRPr="00613148" w:rsidRDefault="0052715D" w:rsidP="00613148">
      <w:pPr>
        <w:jc w:val="both"/>
        <w:rPr>
          <w:b/>
        </w:rPr>
      </w:pPr>
      <w:r w:rsidRPr="0052715D">
        <w:rPr>
          <w:bCs/>
          <w:iCs/>
        </w:rPr>
        <w:t>Понуђач</w:t>
      </w:r>
      <w:r w:rsidRPr="0052715D">
        <w:rPr>
          <w:lang w:val="sr-Cyrl-CS"/>
        </w:rPr>
        <w:t xml:space="preserve"> ____________</w:t>
      </w:r>
      <w:r w:rsidR="0085276F">
        <w:rPr>
          <w:lang w:val="sr-Cyrl-CS"/>
        </w:rPr>
        <w:t>_________________________________________________</w:t>
      </w:r>
      <w:r w:rsidRPr="0052715D">
        <w:rPr>
          <w:lang w:val="sr-Cyrl-CS"/>
        </w:rPr>
        <w:t>__________</w:t>
      </w:r>
      <w:r w:rsidRPr="0052715D">
        <w:rPr>
          <w:i/>
          <w:lang w:val="sr-Cyrl-CS"/>
        </w:rPr>
        <w:t xml:space="preserve"> </w:t>
      </w:r>
      <w:r w:rsidRPr="0052715D">
        <w:t>у поступку јавне набавке</w:t>
      </w:r>
      <w:r w:rsidRPr="0052715D">
        <w:rPr>
          <w:lang w:val="sr-Cyrl-CS"/>
        </w:rPr>
        <w:t xml:space="preserve"> број </w:t>
      </w:r>
      <w:r w:rsidR="0085276F">
        <w:rPr>
          <w:lang w:val="sr-Cyrl-CS"/>
        </w:rPr>
        <w:t>1.2.7.У/2019</w:t>
      </w:r>
      <w:r w:rsidRPr="0052715D">
        <w:rPr>
          <w:lang w:val="sr-Cyrl-CS"/>
        </w:rPr>
        <w:t>-</w:t>
      </w:r>
      <w:r w:rsidR="00613148" w:rsidRPr="00613148">
        <w:rPr>
          <w:rFonts w:eastAsia="TimesNewRomanPSMT"/>
          <w:b/>
          <w:bCs/>
          <w:lang w:val="ru-RU"/>
        </w:rPr>
        <w:t xml:space="preserve"> </w:t>
      </w:r>
      <w:r w:rsidR="00613148" w:rsidRPr="0085276F">
        <w:rPr>
          <w:rFonts w:eastAsia="TimesNewRomanPSMT"/>
          <w:b/>
          <w:bCs/>
          <w:lang w:val="ru-RU"/>
        </w:rPr>
        <w:t>Израда</w:t>
      </w:r>
      <w:r w:rsidR="0085276F" w:rsidRPr="0085276F">
        <w:rPr>
          <w:rFonts w:eastAsia="TimesNewRomanPSMT"/>
          <w:b/>
          <w:bCs/>
          <w:lang w:val="ru-RU"/>
        </w:rPr>
        <w:t xml:space="preserve"> пројектно техничке док</w:t>
      </w:r>
      <w:r w:rsidR="0085276F">
        <w:rPr>
          <w:rFonts w:eastAsia="TimesNewRomanPSMT"/>
          <w:b/>
          <w:bCs/>
          <w:lang w:val="ru-RU"/>
        </w:rPr>
        <w:t>ументације за спортск</w:t>
      </w:r>
      <w:r w:rsidR="00340CBE">
        <w:rPr>
          <w:rFonts w:eastAsia="TimesNewRomanPSMT"/>
          <w:b/>
          <w:bCs/>
          <w:lang w:val="ru-RU"/>
        </w:rPr>
        <w:t>и</w:t>
      </w:r>
      <w:r w:rsidR="0085276F">
        <w:rPr>
          <w:rFonts w:eastAsia="TimesNewRomanPSMT"/>
          <w:b/>
          <w:bCs/>
          <w:lang w:val="ru-RU"/>
        </w:rPr>
        <w:t xml:space="preserve"> терен-г</w:t>
      </w:r>
      <w:r w:rsidR="0085276F" w:rsidRPr="0085276F">
        <w:rPr>
          <w:rFonts w:eastAsia="TimesNewRomanPSMT"/>
          <w:b/>
          <w:bCs/>
          <w:lang w:val="ru-RU"/>
        </w:rPr>
        <w:t>радски стадион</w:t>
      </w:r>
      <w:r w:rsidR="00340CBE">
        <w:rPr>
          <w:rFonts w:eastAsia="TimesNewRomanPSMT"/>
          <w:b/>
          <w:bCs/>
          <w:lang w:val="ru-RU"/>
        </w:rPr>
        <w:t xml:space="preserve"> у Александровцу</w:t>
      </w:r>
      <w:r w:rsidRPr="00613148">
        <w:t>,</w:t>
      </w:r>
      <w:r w:rsidRPr="00613148">
        <w:rPr>
          <w:bCs/>
          <w:iCs/>
        </w:rPr>
        <w:t xml:space="preserve"> </w:t>
      </w:r>
      <w:r w:rsidRPr="0052715D">
        <w:rPr>
          <w:bCs/>
          <w:iCs/>
        </w:rPr>
        <w:t>поштовао је обавезе које произ</w:t>
      </w:r>
      <w:r w:rsidRPr="0052715D">
        <w:rPr>
          <w:bCs/>
          <w:iCs/>
          <w:lang w:val="sr-Cyrl-CS"/>
        </w:rPr>
        <w:t>и</w:t>
      </w:r>
      <w:r w:rsidRPr="0052715D">
        <w:rPr>
          <w:bCs/>
          <w:iCs/>
        </w:rPr>
        <w:t xml:space="preserve">лазе из важећих прописа о заштити на раду, запошљавању и условима рада, заштити животне средине </w:t>
      </w:r>
      <w:r w:rsidRPr="0052715D">
        <w:rPr>
          <w:rFonts w:eastAsia="Times New Roman"/>
        </w:rPr>
        <w:t>и нема забрану обављања делатности која је на снази у време подношења понуде за предметну јавну набавку</w:t>
      </w:r>
    </w:p>
    <w:p w:rsidR="0052715D" w:rsidRPr="0052715D" w:rsidRDefault="0052715D" w:rsidP="0052715D">
      <w:pPr>
        <w:tabs>
          <w:tab w:val="left" w:pos="6028"/>
        </w:tabs>
        <w:autoSpaceDE w:val="0"/>
        <w:spacing w:line="240" w:lineRule="auto"/>
        <w:ind w:left="360"/>
        <w:rPr>
          <w:bCs/>
          <w:iCs/>
        </w:rPr>
      </w:pPr>
    </w:p>
    <w:p w:rsidR="0052715D" w:rsidRPr="0052715D" w:rsidRDefault="0052715D" w:rsidP="0052715D">
      <w:pPr>
        <w:tabs>
          <w:tab w:val="left" w:pos="6028"/>
        </w:tabs>
        <w:autoSpaceDE w:val="0"/>
        <w:spacing w:line="240" w:lineRule="auto"/>
        <w:ind w:left="360"/>
        <w:rPr>
          <w:bCs/>
          <w:iCs/>
          <w:color w:val="002060"/>
        </w:rPr>
      </w:pPr>
    </w:p>
    <w:p w:rsidR="0052715D" w:rsidRPr="0052715D" w:rsidRDefault="0052715D" w:rsidP="0052715D">
      <w:pPr>
        <w:tabs>
          <w:tab w:val="left" w:pos="6028"/>
        </w:tabs>
        <w:autoSpaceDE w:val="0"/>
        <w:spacing w:line="240" w:lineRule="auto"/>
        <w:ind w:left="360"/>
        <w:rPr>
          <w:bCs/>
          <w:iCs/>
          <w:color w:val="002060"/>
        </w:rPr>
      </w:pPr>
    </w:p>
    <w:p w:rsidR="0052715D" w:rsidRPr="0052715D" w:rsidRDefault="0052715D" w:rsidP="0052715D">
      <w:pPr>
        <w:tabs>
          <w:tab w:val="left" w:pos="6028"/>
        </w:tabs>
        <w:autoSpaceDE w:val="0"/>
        <w:spacing w:line="240" w:lineRule="auto"/>
        <w:ind w:left="360"/>
        <w:rPr>
          <w:bCs/>
          <w:iCs/>
        </w:rPr>
      </w:pPr>
      <w:r w:rsidRPr="0052715D">
        <w:rPr>
          <w:bCs/>
          <w:iCs/>
        </w:rPr>
        <w:t xml:space="preserve">          Датум </w:t>
      </w:r>
      <w:r w:rsidRPr="0052715D">
        <w:rPr>
          <w:bCs/>
          <w:iCs/>
        </w:rPr>
        <w:tab/>
      </w:r>
      <w:r w:rsidRPr="0052715D">
        <w:rPr>
          <w:bCs/>
          <w:iCs/>
        </w:rPr>
        <w:tab/>
        <w:t xml:space="preserve">           Понуђач</w:t>
      </w:r>
    </w:p>
    <w:p w:rsidR="0052715D" w:rsidRPr="0052715D" w:rsidRDefault="0052715D" w:rsidP="0052715D">
      <w:pPr>
        <w:tabs>
          <w:tab w:val="left" w:pos="6028"/>
        </w:tabs>
        <w:autoSpaceDE w:val="0"/>
        <w:spacing w:line="240" w:lineRule="auto"/>
        <w:ind w:left="360"/>
        <w:rPr>
          <w:bCs/>
          <w:iCs/>
        </w:rPr>
      </w:pPr>
    </w:p>
    <w:p w:rsidR="0052715D" w:rsidRPr="0052715D" w:rsidRDefault="0052715D" w:rsidP="0052715D">
      <w:pPr>
        <w:tabs>
          <w:tab w:val="left" w:pos="6028"/>
        </w:tabs>
        <w:autoSpaceDE w:val="0"/>
        <w:spacing w:line="240" w:lineRule="auto"/>
        <w:ind w:left="360"/>
        <w:rPr>
          <w:bCs/>
          <w:iCs/>
        </w:rPr>
      </w:pPr>
      <w:r w:rsidRPr="0052715D">
        <w:rPr>
          <w:bCs/>
          <w:iCs/>
        </w:rPr>
        <w:t xml:space="preserve">________________                        </w:t>
      </w:r>
      <w:r w:rsidR="00874071">
        <w:rPr>
          <w:bCs/>
          <w:iCs/>
          <w:lang w:val="sr-Cyrl-RS"/>
        </w:rPr>
        <w:t xml:space="preserve">                </w:t>
      </w:r>
      <w:r w:rsidRPr="0052715D">
        <w:rPr>
          <w:bCs/>
          <w:iCs/>
        </w:rPr>
        <w:t>М.П.                   __________________</w:t>
      </w:r>
    </w:p>
    <w:p w:rsidR="0052715D" w:rsidRPr="0052715D" w:rsidRDefault="0052715D" w:rsidP="0052715D">
      <w:pPr>
        <w:tabs>
          <w:tab w:val="left" w:pos="6028"/>
        </w:tabs>
        <w:autoSpaceDE w:val="0"/>
        <w:spacing w:line="240" w:lineRule="auto"/>
        <w:ind w:left="360"/>
        <w:rPr>
          <w:bCs/>
          <w:iCs/>
        </w:rPr>
      </w:pPr>
    </w:p>
    <w:p w:rsidR="0052715D" w:rsidRPr="0052715D" w:rsidRDefault="0052715D" w:rsidP="0052715D">
      <w:pPr>
        <w:pStyle w:val="BodyText3"/>
        <w:spacing w:after="0"/>
        <w:jc w:val="center"/>
      </w:pPr>
    </w:p>
    <w:p w:rsidR="0052715D" w:rsidRPr="0052715D" w:rsidRDefault="0052715D" w:rsidP="0052715D">
      <w:pPr>
        <w:tabs>
          <w:tab w:val="left" w:pos="6028"/>
        </w:tabs>
        <w:autoSpaceDE w:val="0"/>
        <w:spacing w:line="240" w:lineRule="auto"/>
        <w:jc w:val="both"/>
        <w:rPr>
          <w:bCs/>
          <w:i/>
          <w:iCs/>
          <w:color w:val="auto"/>
        </w:rPr>
      </w:pPr>
      <w:r w:rsidRPr="0052715D">
        <w:rPr>
          <w:b/>
          <w:bCs/>
          <w:i/>
          <w:iCs/>
          <w:color w:val="auto"/>
        </w:rPr>
        <w:t xml:space="preserve">Напомена: </w:t>
      </w:r>
      <w:r w:rsidRPr="0052715D">
        <w:rPr>
          <w:b/>
          <w:bCs/>
          <w:i/>
          <w:iCs/>
          <w:color w:val="auto"/>
          <w:u w:val="single"/>
        </w:rPr>
        <w:t>Уколико понуду подноси група понуђача,</w:t>
      </w:r>
      <w:r w:rsidRPr="0052715D">
        <w:rPr>
          <w:bCs/>
          <w:i/>
          <w:iCs/>
          <w:color w:val="auto"/>
        </w:rPr>
        <w:t xml:space="preserve"> Изјава мора бити потписана од стране овлашћеног лица сваког понуђача из групе понуђача и оверена печатом</w:t>
      </w:r>
    </w:p>
    <w:p w:rsidR="0052715D" w:rsidRPr="0052715D" w:rsidRDefault="0052715D" w:rsidP="0052715D"/>
    <w:p w:rsidR="0052715D" w:rsidRPr="0052715D" w:rsidRDefault="0052715D" w:rsidP="0052715D"/>
    <w:p w:rsidR="00812ADB" w:rsidRDefault="00812ADB" w:rsidP="00CA4B27">
      <w:pPr>
        <w:suppressAutoHyphens w:val="0"/>
        <w:spacing w:line="240" w:lineRule="auto"/>
        <w:rPr>
          <w:rFonts w:eastAsia="Times New Roman"/>
          <w:b/>
          <w:bCs/>
          <w:color w:val="auto"/>
          <w:kern w:val="0"/>
          <w:lang w:eastAsia="hr-HR"/>
        </w:rPr>
      </w:pPr>
    </w:p>
    <w:p w:rsidR="00812ADB" w:rsidRP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eastAsia="hr-HR"/>
        </w:rPr>
      </w:pPr>
    </w:p>
    <w:p w:rsidR="00812ADB" w:rsidRDefault="00812ADB" w:rsidP="00812ADB">
      <w:pPr>
        <w:rPr>
          <w:rFonts w:eastAsia="Times New Roman"/>
          <w:lang w:val="sr-Cyrl-RS" w:eastAsia="hr-HR"/>
        </w:rPr>
      </w:pPr>
    </w:p>
    <w:p w:rsidR="00E65CF6" w:rsidRDefault="00E65CF6" w:rsidP="00812ADB">
      <w:pPr>
        <w:rPr>
          <w:rFonts w:eastAsia="Times New Roman"/>
          <w:lang w:val="sr-Cyrl-RS" w:eastAsia="hr-HR"/>
        </w:rPr>
      </w:pPr>
    </w:p>
    <w:p w:rsidR="00E65CF6" w:rsidRDefault="00E65CF6" w:rsidP="00812ADB">
      <w:pPr>
        <w:rPr>
          <w:rFonts w:eastAsia="Times New Roman"/>
          <w:lang w:val="sr-Cyrl-RS" w:eastAsia="hr-HR"/>
        </w:rPr>
      </w:pPr>
    </w:p>
    <w:p w:rsidR="00E65CF6" w:rsidRDefault="00E65CF6" w:rsidP="00812ADB">
      <w:pPr>
        <w:rPr>
          <w:rFonts w:eastAsia="Times New Roman"/>
          <w:lang w:val="sr-Cyrl-RS" w:eastAsia="hr-HR"/>
        </w:rPr>
      </w:pPr>
    </w:p>
    <w:p w:rsidR="00E65CF6" w:rsidRDefault="00E65CF6" w:rsidP="00812ADB">
      <w:pPr>
        <w:rPr>
          <w:rFonts w:eastAsia="Times New Roman"/>
          <w:lang w:val="sr-Cyrl-RS" w:eastAsia="hr-HR"/>
        </w:rPr>
      </w:pPr>
    </w:p>
    <w:p w:rsidR="006B5CC5" w:rsidRDefault="006B5CC5" w:rsidP="00812ADB">
      <w:pPr>
        <w:rPr>
          <w:rFonts w:eastAsia="Times New Roman"/>
          <w:lang w:val="sr-Cyrl-RS" w:eastAsia="hr-HR"/>
        </w:rPr>
      </w:pPr>
    </w:p>
    <w:p w:rsidR="00E65CF6" w:rsidRDefault="00E65CF6" w:rsidP="00812ADB">
      <w:pPr>
        <w:rPr>
          <w:rFonts w:eastAsia="Times New Roman"/>
          <w:lang w:val="sr-Cyrl-RS" w:eastAsia="hr-HR"/>
        </w:rPr>
      </w:pPr>
    </w:p>
    <w:p w:rsidR="00C30979" w:rsidRDefault="00C30979" w:rsidP="00812ADB">
      <w:pPr>
        <w:rPr>
          <w:rFonts w:eastAsia="Times New Roman"/>
          <w:lang w:val="sr-Cyrl-RS" w:eastAsia="hr-HR"/>
        </w:rPr>
      </w:pPr>
    </w:p>
    <w:p w:rsidR="00C30979" w:rsidRPr="00E65CF6" w:rsidRDefault="00C30979" w:rsidP="00812ADB">
      <w:pPr>
        <w:rPr>
          <w:rFonts w:eastAsia="Times New Roman"/>
          <w:lang w:val="sr-Cyrl-RS" w:eastAsia="hr-HR"/>
        </w:rPr>
      </w:pPr>
    </w:p>
    <w:p w:rsidR="00812ADB" w:rsidRDefault="00812ADB" w:rsidP="00812ADB">
      <w:pPr>
        <w:rPr>
          <w:rFonts w:eastAsia="Times New Roman"/>
          <w:lang w:eastAsia="hr-HR"/>
        </w:rPr>
      </w:pPr>
    </w:p>
    <w:p w:rsidR="00812ADB" w:rsidRPr="001C329F" w:rsidRDefault="00812ADB" w:rsidP="006B5CC5">
      <w:pPr>
        <w:shd w:val="clear" w:color="auto" w:fill="B8CCE4" w:themeFill="accent1" w:themeFillTint="66"/>
        <w:rPr>
          <w:b/>
          <w:bCs/>
          <w:iCs/>
          <w:lang w:val="sr-Cyrl-CS"/>
        </w:rPr>
      </w:pPr>
      <w:r w:rsidRPr="001C329F">
        <w:rPr>
          <w:b/>
          <w:bCs/>
          <w:iCs/>
          <w:lang w:val="sr-Cyrl-CS"/>
        </w:rPr>
        <w:t xml:space="preserve">ОБРАЗАЦ </w:t>
      </w:r>
      <w:r w:rsidR="00E12114">
        <w:rPr>
          <w:b/>
          <w:bCs/>
          <w:iCs/>
          <w:lang w:val="sr-Cyrl-CS"/>
        </w:rPr>
        <w:t xml:space="preserve"> </w:t>
      </w:r>
      <w:r w:rsidR="006B5CC5">
        <w:rPr>
          <w:b/>
          <w:bCs/>
          <w:iCs/>
          <w:lang w:val="sr-Cyrl-CS"/>
        </w:rPr>
        <w:t>6</w:t>
      </w:r>
    </w:p>
    <w:p w:rsidR="00812ADB" w:rsidRDefault="00812ADB" w:rsidP="00812ADB">
      <w:pPr>
        <w:jc w:val="center"/>
        <w:rPr>
          <w:b/>
          <w:sz w:val="28"/>
          <w:szCs w:val="28"/>
        </w:rPr>
      </w:pPr>
    </w:p>
    <w:p w:rsidR="004F34EA" w:rsidRPr="004F34EA" w:rsidRDefault="004F34EA" w:rsidP="004F34EA">
      <w:pPr>
        <w:jc w:val="both"/>
        <w:rPr>
          <w:color w:val="auto"/>
          <w:sz w:val="22"/>
          <w:szCs w:val="22"/>
          <w:lang w:val="ru-RU"/>
        </w:rPr>
      </w:pPr>
    </w:p>
    <w:p w:rsidR="004F34EA" w:rsidRPr="004F34EA" w:rsidRDefault="004F34EA" w:rsidP="004F34EA">
      <w:pPr>
        <w:jc w:val="both"/>
        <w:rPr>
          <w:color w:val="auto"/>
          <w:sz w:val="22"/>
          <w:szCs w:val="22"/>
          <w:lang w:val="ru-RU"/>
        </w:rPr>
      </w:pPr>
    </w:p>
    <w:p w:rsidR="004F34EA" w:rsidRPr="004F34EA" w:rsidRDefault="004F34EA" w:rsidP="004F34EA">
      <w:pPr>
        <w:jc w:val="both"/>
        <w:rPr>
          <w:color w:val="auto"/>
          <w:sz w:val="22"/>
          <w:szCs w:val="22"/>
          <w:lang w:val="ru-RU"/>
        </w:rPr>
      </w:pPr>
    </w:p>
    <w:p w:rsidR="004F34EA" w:rsidRPr="004F34EA" w:rsidRDefault="004F34EA" w:rsidP="004F34EA">
      <w:pPr>
        <w:jc w:val="both"/>
        <w:rPr>
          <w:color w:val="auto"/>
          <w:sz w:val="22"/>
          <w:szCs w:val="22"/>
          <w:lang w:val="ru-RU"/>
        </w:rPr>
      </w:pPr>
    </w:p>
    <w:p w:rsidR="004F34EA" w:rsidRPr="004F34EA" w:rsidRDefault="004F34EA" w:rsidP="004F34EA">
      <w:pPr>
        <w:autoSpaceDE w:val="0"/>
        <w:jc w:val="center"/>
        <w:rPr>
          <w:rFonts w:eastAsia="Times New Roman"/>
          <w:b/>
          <w:bCs/>
          <w:sz w:val="22"/>
          <w:szCs w:val="22"/>
          <w:lang w:val="sr-Cyrl-CS"/>
        </w:rPr>
      </w:pPr>
      <w:r w:rsidRPr="004F34EA">
        <w:rPr>
          <w:rFonts w:eastAsia="Times New Roman"/>
          <w:b/>
          <w:bCs/>
          <w:sz w:val="22"/>
          <w:szCs w:val="22"/>
          <w:lang w:val="ru-RU"/>
        </w:rPr>
        <w:t>ИЗЈАВА  ПОНУЂАЧА</w:t>
      </w:r>
    </w:p>
    <w:p w:rsidR="004F34EA" w:rsidRPr="004F34EA" w:rsidRDefault="004F34EA" w:rsidP="004F34EA">
      <w:pPr>
        <w:autoSpaceDE w:val="0"/>
        <w:jc w:val="center"/>
        <w:rPr>
          <w:rFonts w:eastAsia="Times New Roman"/>
          <w:bCs/>
          <w:sz w:val="22"/>
          <w:szCs w:val="22"/>
          <w:lang w:val="sr-Cyrl-CS"/>
        </w:rPr>
      </w:pPr>
      <w:r w:rsidRPr="004F34EA">
        <w:rPr>
          <w:rFonts w:eastAsia="Times New Roman"/>
          <w:b/>
          <w:bCs/>
          <w:sz w:val="22"/>
          <w:szCs w:val="22"/>
          <w:lang w:val="sr-Cyrl-CS"/>
        </w:rPr>
        <w:t>О СРЕДСТВИМА ФИНАНСИСКОГ ОБЕЗБЕЂЕЊА</w:t>
      </w:r>
    </w:p>
    <w:p w:rsidR="004F34EA" w:rsidRPr="004F34EA" w:rsidRDefault="004F34EA" w:rsidP="004F34EA">
      <w:pPr>
        <w:autoSpaceDE w:val="0"/>
        <w:jc w:val="both"/>
        <w:rPr>
          <w:rFonts w:eastAsia="Times New Roman"/>
          <w:b/>
          <w:bCs/>
          <w:sz w:val="22"/>
          <w:szCs w:val="22"/>
          <w:lang w:val="sr-Cyrl-CS"/>
        </w:rPr>
      </w:pPr>
    </w:p>
    <w:p w:rsidR="004F34EA" w:rsidRPr="004F34EA" w:rsidRDefault="004F34EA" w:rsidP="004F34EA">
      <w:pPr>
        <w:autoSpaceDE w:val="0"/>
        <w:jc w:val="both"/>
        <w:rPr>
          <w:rFonts w:eastAsia="Times New Roman"/>
          <w:b/>
          <w:bCs/>
          <w:sz w:val="22"/>
          <w:szCs w:val="22"/>
          <w:lang w:val="sr-Cyrl-CS"/>
        </w:rPr>
      </w:pPr>
    </w:p>
    <w:p w:rsidR="004F34EA" w:rsidRPr="004F34EA" w:rsidRDefault="004F34EA" w:rsidP="004F34EA">
      <w:pPr>
        <w:autoSpaceDE w:val="0"/>
        <w:jc w:val="both"/>
        <w:rPr>
          <w:bCs/>
          <w:iCs/>
          <w:sz w:val="22"/>
          <w:szCs w:val="22"/>
          <w:lang w:val="ru-RU"/>
        </w:rPr>
      </w:pPr>
    </w:p>
    <w:p w:rsidR="004F34EA" w:rsidRPr="004F34EA" w:rsidRDefault="004F34EA" w:rsidP="004F34EA">
      <w:pPr>
        <w:autoSpaceDE w:val="0"/>
        <w:jc w:val="both"/>
        <w:rPr>
          <w:bCs/>
          <w:iCs/>
          <w:sz w:val="22"/>
          <w:szCs w:val="22"/>
          <w:lang w:val="ru-RU"/>
        </w:rPr>
      </w:pPr>
    </w:p>
    <w:p w:rsidR="004F34EA" w:rsidRPr="004F34EA" w:rsidRDefault="004F34EA" w:rsidP="004F34EA">
      <w:pPr>
        <w:suppressAutoHyphens w:val="0"/>
        <w:spacing w:line="240" w:lineRule="auto"/>
        <w:ind w:firstLine="720"/>
        <w:jc w:val="both"/>
        <w:rPr>
          <w:rFonts w:eastAsia="Times New Roman"/>
          <w:color w:val="auto"/>
          <w:kern w:val="0"/>
          <w:sz w:val="22"/>
          <w:szCs w:val="22"/>
          <w:lang w:val="ru-RU" w:eastAsia="en-US"/>
        </w:rPr>
      </w:pPr>
      <w:r w:rsidRPr="004F34EA">
        <w:rPr>
          <w:rFonts w:eastAsia="Times New Roman"/>
          <w:bCs/>
          <w:iCs/>
          <w:color w:val="auto"/>
          <w:kern w:val="0"/>
          <w:sz w:val="22"/>
          <w:szCs w:val="22"/>
          <w:lang w:val="sr-Cyrl-CS" w:eastAsia="en-US"/>
        </w:rPr>
        <w:t xml:space="preserve">Обавезујем се </w:t>
      </w:r>
      <w:r w:rsidRPr="004F34EA">
        <w:rPr>
          <w:rFonts w:eastAsia="Times New Roman"/>
          <w:color w:val="auto"/>
          <w:kern w:val="0"/>
          <w:sz w:val="22"/>
          <w:szCs w:val="22"/>
          <w:lang w:val="ru-RU" w:eastAsia="en-US"/>
        </w:rPr>
        <w:t xml:space="preserve">да </w:t>
      </w:r>
      <w:r w:rsidRPr="004F34EA">
        <w:rPr>
          <w:rFonts w:eastAsia="Times New Roman"/>
          <w:color w:val="auto"/>
          <w:kern w:val="0"/>
          <w:sz w:val="22"/>
          <w:szCs w:val="22"/>
          <w:lang w:val="sr-Cyrl-CS" w:eastAsia="en-US"/>
        </w:rPr>
        <w:t xml:space="preserve">ћу истовремено са потписивањем додељеног уговора о </w:t>
      </w:r>
      <w:r w:rsidRPr="004F34EA">
        <w:rPr>
          <w:rFonts w:eastAsia="Times New Roman"/>
          <w:color w:val="auto"/>
          <w:kern w:val="0"/>
          <w:sz w:val="22"/>
          <w:szCs w:val="22"/>
          <w:lang w:val="ru-RU" w:eastAsia="en-US"/>
        </w:rPr>
        <w:t>јавн</w:t>
      </w:r>
      <w:r w:rsidRPr="004F34EA">
        <w:rPr>
          <w:rFonts w:eastAsia="Times New Roman"/>
          <w:color w:val="auto"/>
          <w:kern w:val="0"/>
          <w:sz w:val="22"/>
          <w:szCs w:val="22"/>
          <w:lang w:val="sr-Cyrl-CS" w:eastAsia="en-US"/>
        </w:rPr>
        <w:t>ој</w:t>
      </w:r>
      <w:r w:rsidRPr="004F34EA">
        <w:rPr>
          <w:rFonts w:eastAsia="Times New Roman"/>
          <w:color w:val="auto"/>
          <w:kern w:val="0"/>
          <w:sz w:val="22"/>
          <w:szCs w:val="22"/>
          <w:lang w:val="ru-RU" w:eastAsia="en-US"/>
        </w:rPr>
        <w:t xml:space="preserve"> набав</w:t>
      </w:r>
      <w:r w:rsidRPr="004F34EA">
        <w:rPr>
          <w:rFonts w:eastAsia="Times New Roman"/>
          <w:color w:val="auto"/>
          <w:kern w:val="0"/>
          <w:sz w:val="22"/>
          <w:szCs w:val="22"/>
          <w:lang w:val="sr-Cyrl-CS" w:eastAsia="en-US"/>
        </w:rPr>
        <w:t>ци</w:t>
      </w:r>
      <w:r w:rsidRPr="004F34EA">
        <w:rPr>
          <w:rFonts w:eastAsia="Times New Roman"/>
          <w:color w:val="auto"/>
          <w:kern w:val="0"/>
          <w:sz w:val="22"/>
          <w:szCs w:val="22"/>
          <w:lang w:val="ru-RU" w:eastAsia="en-US"/>
        </w:rPr>
        <w:t xml:space="preserve"> мале вредности услуга </w:t>
      </w:r>
      <w:r w:rsidRPr="004F34EA">
        <w:rPr>
          <w:rFonts w:eastAsia="Times New Roman"/>
          <w:b/>
          <w:color w:val="auto"/>
          <w:kern w:val="0"/>
          <w:sz w:val="22"/>
          <w:szCs w:val="22"/>
          <w:lang w:val="sr-Cyrl-CS" w:eastAsia="en-US"/>
        </w:rPr>
        <w:t>број ЈН 1.2.</w:t>
      </w:r>
      <w:r w:rsidR="00FD49D1">
        <w:rPr>
          <w:rFonts w:eastAsia="Times New Roman"/>
          <w:b/>
          <w:color w:val="auto"/>
          <w:kern w:val="0"/>
          <w:sz w:val="22"/>
          <w:szCs w:val="22"/>
          <w:lang w:val="sr-Cyrl-CS" w:eastAsia="en-US"/>
        </w:rPr>
        <w:t>7</w:t>
      </w:r>
      <w:r w:rsidRPr="004F34EA">
        <w:rPr>
          <w:rFonts w:eastAsia="Times New Roman"/>
          <w:b/>
          <w:color w:val="auto"/>
          <w:kern w:val="0"/>
          <w:sz w:val="22"/>
          <w:szCs w:val="22"/>
          <w:lang w:val="sr-Cyrl-CS" w:eastAsia="en-US"/>
        </w:rPr>
        <w:t>.У/201</w:t>
      </w:r>
      <w:r w:rsidR="00FD49D1">
        <w:rPr>
          <w:rFonts w:eastAsia="Times New Roman"/>
          <w:b/>
          <w:color w:val="auto"/>
          <w:kern w:val="0"/>
          <w:sz w:val="22"/>
          <w:szCs w:val="22"/>
          <w:lang w:val="sr-Cyrl-CS" w:eastAsia="en-US"/>
        </w:rPr>
        <w:t>9</w:t>
      </w:r>
      <w:r w:rsidRPr="004F34EA">
        <w:rPr>
          <w:rFonts w:eastAsia="Times New Roman"/>
          <w:b/>
          <w:color w:val="auto"/>
          <w:kern w:val="0"/>
          <w:sz w:val="22"/>
          <w:szCs w:val="22"/>
          <w:lang w:val="sr-Cyrl-CS" w:eastAsia="en-US"/>
        </w:rPr>
        <w:t>-</w:t>
      </w:r>
      <w:r w:rsidRPr="004F34EA">
        <w:rPr>
          <w:rFonts w:eastAsia="Calibri"/>
          <w:b/>
          <w:color w:val="auto"/>
          <w:kern w:val="0"/>
          <w:sz w:val="22"/>
          <w:szCs w:val="22"/>
          <w:lang w:val="ru-RU" w:eastAsia="en-US"/>
        </w:rPr>
        <w:t xml:space="preserve">Израда пројектно  техничке документације за </w:t>
      </w:r>
      <w:r w:rsidR="00FD49D1">
        <w:rPr>
          <w:rFonts w:eastAsia="Calibri"/>
          <w:b/>
          <w:color w:val="auto"/>
          <w:kern w:val="0"/>
          <w:sz w:val="22"/>
          <w:szCs w:val="22"/>
          <w:lang w:val="ru-RU" w:eastAsia="en-US"/>
        </w:rPr>
        <w:t>спортск</w:t>
      </w:r>
      <w:r w:rsidR="00340CBE">
        <w:rPr>
          <w:rFonts w:eastAsia="Calibri"/>
          <w:b/>
          <w:color w:val="auto"/>
          <w:kern w:val="0"/>
          <w:sz w:val="22"/>
          <w:szCs w:val="22"/>
          <w:lang w:val="ru-RU" w:eastAsia="en-US"/>
        </w:rPr>
        <w:t>и</w:t>
      </w:r>
      <w:r w:rsidR="00FD49D1">
        <w:rPr>
          <w:rFonts w:eastAsia="Calibri"/>
          <w:b/>
          <w:color w:val="auto"/>
          <w:kern w:val="0"/>
          <w:sz w:val="22"/>
          <w:szCs w:val="22"/>
          <w:lang w:val="ru-RU" w:eastAsia="en-US"/>
        </w:rPr>
        <w:t xml:space="preserve"> терен-градски стадион</w:t>
      </w:r>
      <w:r w:rsidR="00340CBE">
        <w:rPr>
          <w:rFonts w:eastAsia="Calibri"/>
          <w:b/>
          <w:color w:val="auto"/>
          <w:kern w:val="0"/>
          <w:sz w:val="22"/>
          <w:szCs w:val="22"/>
          <w:lang w:val="ru-RU" w:eastAsia="en-US"/>
        </w:rPr>
        <w:t xml:space="preserve"> у Александровцу</w:t>
      </w:r>
      <w:r w:rsidRPr="004F34EA">
        <w:rPr>
          <w:rFonts w:eastAsia="Times New Roman"/>
          <w:b/>
          <w:color w:val="auto"/>
          <w:kern w:val="0"/>
          <w:sz w:val="22"/>
          <w:szCs w:val="22"/>
          <w:lang w:val="sr-Cyrl-CS" w:eastAsia="en-US"/>
        </w:rPr>
        <w:t xml:space="preserve">, </w:t>
      </w:r>
      <w:r w:rsidRPr="004F34EA">
        <w:rPr>
          <w:rFonts w:eastAsia="Times New Roman"/>
          <w:color w:val="auto"/>
          <w:kern w:val="0"/>
          <w:sz w:val="22"/>
          <w:szCs w:val="22"/>
          <w:lang w:val="sr-Cyrl-CS" w:eastAsia="en-US"/>
        </w:rPr>
        <w:t xml:space="preserve">доставити средство обезбеђења - једну бланко соло меницу на износ од 10% од укупно уговорене цене  без ПДВ-а, којом гарантујем  уредно извршење својих обавеза, менично овлашћење и картон депонованог потписа. </w:t>
      </w:r>
    </w:p>
    <w:p w:rsidR="004F34EA" w:rsidRPr="004F34EA" w:rsidRDefault="004F34EA" w:rsidP="004F34EA">
      <w:pPr>
        <w:autoSpaceDE w:val="0"/>
        <w:jc w:val="both"/>
        <w:rPr>
          <w:rFonts w:eastAsia="Times New Roman"/>
          <w:sz w:val="22"/>
          <w:szCs w:val="22"/>
          <w:lang w:val="sr-Cyrl-CS"/>
        </w:rPr>
      </w:pPr>
    </w:p>
    <w:p w:rsidR="004F34EA" w:rsidRPr="004F34EA" w:rsidRDefault="004F34EA" w:rsidP="004F34EA">
      <w:pPr>
        <w:autoSpaceDE w:val="0"/>
        <w:jc w:val="both"/>
        <w:rPr>
          <w:rFonts w:eastAsia="Times New Roman"/>
          <w:sz w:val="22"/>
          <w:szCs w:val="22"/>
          <w:lang w:val="sr-Cyrl-CS"/>
        </w:rPr>
      </w:pPr>
    </w:p>
    <w:p w:rsidR="004F34EA" w:rsidRPr="004F34EA" w:rsidRDefault="004F34EA" w:rsidP="004F34EA">
      <w:pPr>
        <w:autoSpaceDE w:val="0"/>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r w:rsidRPr="004F34EA">
        <w:rPr>
          <w:b/>
          <w:sz w:val="22"/>
          <w:szCs w:val="22"/>
          <w:lang w:val="sr-Cyrl-CS"/>
        </w:rPr>
        <w:t xml:space="preserve">Датум ________________                              </w:t>
      </w:r>
      <w:r w:rsidRPr="004F34EA">
        <w:rPr>
          <w:b/>
          <w:sz w:val="22"/>
          <w:szCs w:val="22"/>
          <w:lang w:val="sr-Cyrl-CS"/>
        </w:rPr>
        <w:tab/>
      </w:r>
      <w:r w:rsidRPr="004F34EA">
        <w:rPr>
          <w:b/>
          <w:sz w:val="22"/>
          <w:szCs w:val="22"/>
          <w:lang w:val="sr-Cyrl-CS"/>
        </w:rPr>
        <w:tab/>
        <w:t xml:space="preserve">   М.П.                         Потпис овлашћеног лица</w:t>
      </w:r>
    </w:p>
    <w:p w:rsidR="004F34EA" w:rsidRPr="004F34EA" w:rsidRDefault="004F34EA" w:rsidP="00FD49D1">
      <w:pPr>
        <w:pBdr>
          <w:bottom w:val="single" w:sz="12" w:space="0" w:color="auto"/>
        </w:pBdr>
        <w:jc w:val="both"/>
        <w:rPr>
          <w:b/>
          <w:sz w:val="22"/>
          <w:szCs w:val="22"/>
          <w:lang w:val="sr-Cyrl-CS"/>
        </w:rPr>
      </w:pPr>
      <w:r w:rsidRPr="004F34EA">
        <w:rPr>
          <w:b/>
          <w:sz w:val="22"/>
          <w:szCs w:val="22"/>
          <w:lang w:val="sr-Cyrl-CS"/>
        </w:rPr>
        <w:tab/>
      </w:r>
      <w:r w:rsidRPr="004F34EA">
        <w:rPr>
          <w:b/>
          <w:sz w:val="22"/>
          <w:szCs w:val="22"/>
          <w:lang w:val="sr-Cyrl-CS"/>
        </w:rPr>
        <w:tab/>
      </w:r>
      <w:r w:rsidRPr="004F34EA">
        <w:rPr>
          <w:b/>
          <w:sz w:val="22"/>
          <w:szCs w:val="22"/>
          <w:lang w:val="sr-Cyrl-CS"/>
        </w:rPr>
        <w:tab/>
      </w:r>
      <w:r w:rsidRPr="004F34EA">
        <w:rPr>
          <w:b/>
          <w:sz w:val="22"/>
          <w:szCs w:val="22"/>
          <w:lang w:val="sr-Cyrl-CS"/>
        </w:rPr>
        <w:tab/>
      </w:r>
      <w:r w:rsidRPr="004F34EA">
        <w:rPr>
          <w:b/>
          <w:sz w:val="22"/>
          <w:szCs w:val="22"/>
          <w:lang w:val="sr-Cyrl-CS"/>
        </w:rPr>
        <w:tab/>
      </w:r>
      <w:r w:rsidRPr="004F34EA">
        <w:rPr>
          <w:b/>
          <w:sz w:val="22"/>
          <w:szCs w:val="22"/>
          <w:lang w:val="sr-Cyrl-CS"/>
        </w:rPr>
        <w:tab/>
      </w:r>
      <w:r w:rsidRPr="004F34EA">
        <w:rPr>
          <w:b/>
          <w:sz w:val="22"/>
          <w:szCs w:val="22"/>
          <w:lang w:val="sr-Cyrl-CS"/>
        </w:rPr>
        <w:tab/>
      </w:r>
      <w:r w:rsidRPr="004F34EA">
        <w:rPr>
          <w:b/>
          <w:sz w:val="22"/>
          <w:szCs w:val="22"/>
          <w:lang w:val="sr-Cyrl-CS"/>
        </w:rPr>
        <w:tab/>
        <w:t xml:space="preserve">   </w:t>
      </w:r>
      <w:r w:rsidRPr="004F34EA">
        <w:rPr>
          <w:b/>
          <w:sz w:val="22"/>
          <w:szCs w:val="22"/>
          <w:lang w:val="sr-Cyrl-CS"/>
        </w:rPr>
        <w:tab/>
      </w:r>
      <w:r w:rsidRPr="004F34EA">
        <w:rPr>
          <w:b/>
          <w:sz w:val="22"/>
          <w:szCs w:val="22"/>
          <w:lang w:val="sr-Cyrl-CS"/>
        </w:rPr>
        <w:tab/>
        <w:t>_______________________</w:t>
      </w: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Pr="004F34EA" w:rsidRDefault="004F34EA" w:rsidP="00FD49D1">
      <w:pPr>
        <w:pBdr>
          <w:bottom w:val="single" w:sz="12" w:space="0" w:color="auto"/>
        </w:pBdr>
        <w:jc w:val="both"/>
        <w:rPr>
          <w:b/>
          <w:sz w:val="22"/>
          <w:szCs w:val="22"/>
          <w:lang w:val="sr-Cyrl-CS"/>
        </w:rPr>
      </w:pPr>
    </w:p>
    <w:p w:rsidR="004F34EA" w:rsidRDefault="004F34EA" w:rsidP="00FD49D1">
      <w:pPr>
        <w:pBdr>
          <w:bottom w:val="single" w:sz="12" w:space="0" w:color="auto"/>
        </w:pBdr>
        <w:jc w:val="both"/>
        <w:rPr>
          <w:b/>
          <w:sz w:val="22"/>
          <w:szCs w:val="22"/>
          <w:lang w:val="sr-Cyrl-CS"/>
        </w:rPr>
      </w:pPr>
    </w:p>
    <w:p w:rsidR="006B5CC5" w:rsidRDefault="006B5CC5" w:rsidP="00FD49D1">
      <w:pPr>
        <w:pBdr>
          <w:bottom w:val="single" w:sz="12" w:space="0" w:color="auto"/>
        </w:pBdr>
        <w:jc w:val="both"/>
        <w:rPr>
          <w:b/>
          <w:sz w:val="22"/>
          <w:szCs w:val="22"/>
          <w:lang w:val="sr-Cyrl-CS"/>
        </w:rPr>
      </w:pPr>
    </w:p>
    <w:p w:rsidR="006B5CC5" w:rsidRDefault="006B5CC5" w:rsidP="00FD49D1">
      <w:pPr>
        <w:pBdr>
          <w:bottom w:val="single" w:sz="12" w:space="0" w:color="auto"/>
        </w:pBdr>
        <w:jc w:val="both"/>
        <w:rPr>
          <w:b/>
          <w:sz w:val="22"/>
          <w:szCs w:val="22"/>
          <w:lang w:val="sr-Cyrl-CS"/>
        </w:rPr>
      </w:pPr>
    </w:p>
    <w:p w:rsidR="006B5CC5" w:rsidRDefault="006B5CC5" w:rsidP="00FD49D1">
      <w:pPr>
        <w:pBdr>
          <w:bottom w:val="single" w:sz="12" w:space="0" w:color="auto"/>
        </w:pBdr>
        <w:jc w:val="both"/>
        <w:rPr>
          <w:b/>
          <w:sz w:val="22"/>
          <w:szCs w:val="22"/>
          <w:lang w:val="sr-Cyrl-CS"/>
        </w:rPr>
      </w:pPr>
    </w:p>
    <w:p w:rsidR="006B5CC5" w:rsidRDefault="006B5CC5" w:rsidP="00FD49D1">
      <w:pPr>
        <w:pBdr>
          <w:bottom w:val="single" w:sz="12" w:space="0" w:color="auto"/>
        </w:pBdr>
        <w:jc w:val="both"/>
        <w:rPr>
          <w:b/>
          <w:sz w:val="22"/>
          <w:szCs w:val="22"/>
          <w:lang w:val="sr-Cyrl-CS"/>
        </w:rPr>
      </w:pPr>
    </w:p>
    <w:p w:rsidR="006B5CC5" w:rsidRDefault="006B5CC5" w:rsidP="00FD49D1">
      <w:pPr>
        <w:pBdr>
          <w:bottom w:val="single" w:sz="12" w:space="0" w:color="auto"/>
        </w:pBdr>
        <w:jc w:val="both"/>
        <w:rPr>
          <w:b/>
          <w:sz w:val="22"/>
          <w:szCs w:val="22"/>
          <w:lang w:val="sr-Cyrl-CS"/>
        </w:rPr>
      </w:pPr>
    </w:p>
    <w:p w:rsidR="006B5CC5" w:rsidRDefault="006B5CC5" w:rsidP="00FD49D1">
      <w:pPr>
        <w:pBdr>
          <w:bottom w:val="single" w:sz="12" w:space="0" w:color="auto"/>
        </w:pBdr>
        <w:jc w:val="both"/>
        <w:rPr>
          <w:b/>
          <w:sz w:val="22"/>
          <w:szCs w:val="22"/>
          <w:lang w:val="sr-Cyrl-CS"/>
        </w:rPr>
      </w:pPr>
    </w:p>
    <w:p w:rsidR="004F34EA" w:rsidRPr="004F34EA" w:rsidRDefault="006B5CC5" w:rsidP="006B5CC5">
      <w:pPr>
        <w:shd w:val="clear" w:color="auto" w:fill="C6D9F1" w:themeFill="text2" w:themeFillTint="33"/>
        <w:rPr>
          <w:b/>
          <w:bCs/>
          <w:color w:val="auto"/>
          <w:sz w:val="22"/>
          <w:szCs w:val="22"/>
          <w:lang w:val="sr-Cyrl-CS"/>
        </w:rPr>
      </w:pPr>
      <w:r>
        <w:rPr>
          <w:b/>
          <w:bCs/>
          <w:color w:val="auto"/>
          <w:sz w:val="22"/>
          <w:szCs w:val="22"/>
          <w:lang w:val="sr-Cyrl-CS"/>
        </w:rPr>
        <w:t>ОБРАЗАЦ 7</w:t>
      </w:r>
    </w:p>
    <w:p w:rsidR="004F34EA" w:rsidRPr="004F34EA" w:rsidRDefault="004F34EA" w:rsidP="004F34EA">
      <w:pPr>
        <w:jc w:val="right"/>
        <w:rPr>
          <w:b/>
          <w:bCs/>
          <w:sz w:val="22"/>
          <w:szCs w:val="22"/>
          <w:lang w:val="sr-Cyrl-CS"/>
        </w:rPr>
      </w:pPr>
    </w:p>
    <w:p w:rsidR="004F34EA" w:rsidRPr="004F34EA" w:rsidRDefault="004F34EA" w:rsidP="004F34EA">
      <w:pPr>
        <w:suppressAutoHyphens w:val="0"/>
        <w:autoSpaceDE w:val="0"/>
        <w:autoSpaceDN w:val="0"/>
        <w:adjustRightInd w:val="0"/>
        <w:spacing w:line="240" w:lineRule="auto"/>
        <w:jc w:val="center"/>
        <w:rPr>
          <w:rFonts w:eastAsia="Times New Roman"/>
          <w:b/>
          <w:bCs/>
          <w:i/>
          <w:iCs/>
          <w:kern w:val="0"/>
          <w:sz w:val="22"/>
          <w:szCs w:val="22"/>
          <w:lang w:val="sr-Cyrl-CS" w:eastAsia="en-US"/>
        </w:rPr>
      </w:pPr>
      <w:r w:rsidRPr="004F34EA">
        <w:rPr>
          <w:rFonts w:eastAsia="Times New Roman"/>
          <w:b/>
          <w:bCs/>
          <w:i/>
          <w:iCs/>
          <w:kern w:val="0"/>
          <w:sz w:val="22"/>
          <w:szCs w:val="22"/>
          <w:lang w:val="sr-Cyrl-CS" w:eastAsia="en-US"/>
        </w:rPr>
        <w:t>ОБРАЗАЦ МЕНИЧНОГ ОВЛАШЋЕЊА</w:t>
      </w:r>
    </w:p>
    <w:p w:rsidR="004F34EA" w:rsidRPr="004F34EA" w:rsidRDefault="004F34EA" w:rsidP="004F34EA">
      <w:pPr>
        <w:suppressAutoHyphens w:val="0"/>
        <w:autoSpaceDE w:val="0"/>
        <w:autoSpaceDN w:val="0"/>
        <w:adjustRightInd w:val="0"/>
        <w:spacing w:line="240" w:lineRule="auto"/>
        <w:jc w:val="center"/>
        <w:rPr>
          <w:rFonts w:eastAsia="Times New Roman"/>
          <w:kern w:val="0"/>
          <w:sz w:val="22"/>
          <w:szCs w:val="22"/>
          <w:lang w:val="sr-Cyrl-CS" w:eastAsia="en-US"/>
        </w:rPr>
      </w:pPr>
      <w:r w:rsidRPr="004F34EA">
        <w:rPr>
          <w:rFonts w:eastAsia="Times New Roman"/>
          <w:b/>
          <w:bCs/>
          <w:i/>
          <w:iCs/>
          <w:kern w:val="0"/>
          <w:sz w:val="22"/>
          <w:szCs w:val="22"/>
          <w:lang w:val="sr-Cyrl-CS" w:eastAsia="en-US"/>
        </w:rPr>
        <w:t>За добро извршење посла</w:t>
      </w:r>
    </w:p>
    <w:p w:rsidR="004F34EA" w:rsidRPr="004F34EA" w:rsidRDefault="004F34EA" w:rsidP="004F34EA">
      <w:pPr>
        <w:suppressAutoHyphens w:val="0"/>
        <w:autoSpaceDE w:val="0"/>
        <w:autoSpaceDN w:val="0"/>
        <w:adjustRightInd w:val="0"/>
        <w:spacing w:line="240" w:lineRule="auto"/>
        <w:jc w:val="center"/>
        <w:rPr>
          <w:rFonts w:eastAsia="Times New Roman"/>
          <w:kern w:val="0"/>
          <w:sz w:val="22"/>
          <w:szCs w:val="22"/>
          <w:lang w:val="sr-Cyrl-CS" w:eastAsia="en-US"/>
        </w:rPr>
      </w:pPr>
      <w:r w:rsidRPr="004F34EA">
        <w:rPr>
          <w:rFonts w:eastAsia="Times New Roman"/>
          <w:b/>
          <w:bCs/>
          <w:kern w:val="0"/>
          <w:sz w:val="22"/>
          <w:szCs w:val="22"/>
          <w:lang w:val="sr-Cyrl-CS" w:eastAsia="en-US"/>
        </w:rPr>
        <w:t>(Доставља изабрани понуђач приликом закључења уговора)</w:t>
      </w:r>
    </w:p>
    <w:p w:rsidR="004F34EA" w:rsidRPr="004F34EA" w:rsidRDefault="004F34EA" w:rsidP="004F34EA">
      <w:pPr>
        <w:suppressAutoHyphens w:val="0"/>
        <w:autoSpaceDE w:val="0"/>
        <w:autoSpaceDN w:val="0"/>
        <w:adjustRightInd w:val="0"/>
        <w:spacing w:line="240" w:lineRule="auto"/>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r w:rsidRPr="004F34EA">
        <w:rPr>
          <w:rFonts w:eastAsia="Times New Roman"/>
          <w:kern w:val="0"/>
          <w:sz w:val="22"/>
          <w:szCs w:val="22"/>
          <w:lang w:val="sr-Cyrl-CS" w:eastAsia="en-US"/>
        </w:rPr>
        <w:t xml:space="preserve">На основу Закона о меници и тачака 1, 2. и 6. Одлуке о облику садржини и начину коришћења јединствених инструмената платног промета </w:t>
      </w: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r w:rsidRPr="004F34EA">
        <w:rPr>
          <w:rFonts w:eastAsia="Times New Roman"/>
          <w:b/>
          <w:bCs/>
          <w:kern w:val="0"/>
          <w:sz w:val="22"/>
          <w:szCs w:val="22"/>
          <w:lang w:val="sr-Cyrl-CS" w:eastAsia="en-US"/>
        </w:rPr>
        <w:t xml:space="preserve"> ДУЖНИК: </w:t>
      </w:r>
      <w:r w:rsidRPr="004F34EA">
        <w:rPr>
          <w:rFonts w:eastAsia="Times New Roman"/>
          <w:kern w:val="0"/>
          <w:sz w:val="22"/>
          <w:szCs w:val="22"/>
          <w:lang w:val="sr-Cyrl-CS" w:eastAsia="en-US"/>
        </w:rPr>
        <w:t xml:space="preserve">________________________________________________ </w:t>
      </w: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r w:rsidRPr="004F34EA">
        <w:rPr>
          <w:rFonts w:eastAsia="Times New Roman"/>
          <w:b/>
          <w:bCs/>
          <w:kern w:val="0"/>
          <w:sz w:val="22"/>
          <w:szCs w:val="22"/>
          <w:lang w:val="sr-Cyrl-CS" w:eastAsia="en-US"/>
        </w:rPr>
        <w:t xml:space="preserve">           М.Б.: </w:t>
      </w:r>
      <w:r w:rsidRPr="004F34EA">
        <w:rPr>
          <w:rFonts w:eastAsia="Times New Roman"/>
          <w:kern w:val="0"/>
          <w:sz w:val="22"/>
          <w:szCs w:val="22"/>
          <w:lang w:val="sr-Cyrl-CS" w:eastAsia="en-US"/>
        </w:rPr>
        <w:t xml:space="preserve">________________________________________________      </w:t>
      </w:r>
      <w:r w:rsidRPr="004F34EA">
        <w:rPr>
          <w:rFonts w:eastAsia="Times New Roman"/>
          <w:kern w:val="0"/>
          <w:sz w:val="22"/>
          <w:szCs w:val="22"/>
          <w:lang w:val="sr-Cyrl-CS" w:eastAsia="en-US"/>
        </w:rPr>
        <w:tab/>
      </w:r>
      <w:r w:rsidRPr="004F34EA">
        <w:rPr>
          <w:rFonts w:eastAsia="Times New Roman"/>
          <w:kern w:val="0"/>
          <w:sz w:val="22"/>
          <w:szCs w:val="22"/>
          <w:lang w:val="sr-Cyrl-CS" w:eastAsia="en-US"/>
        </w:rPr>
        <w:tab/>
        <w:t xml:space="preserve"> </w:t>
      </w: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r w:rsidRPr="004F34EA">
        <w:rPr>
          <w:rFonts w:eastAsia="Times New Roman"/>
          <w:b/>
          <w:bCs/>
          <w:kern w:val="0"/>
          <w:sz w:val="22"/>
          <w:szCs w:val="22"/>
          <w:lang w:val="sr-Cyrl-CS" w:eastAsia="en-US"/>
        </w:rPr>
        <w:t xml:space="preserve">           ПИБ: </w:t>
      </w:r>
      <w:r w:rsidRPr="004F34EA">
        <w:rPr>
          <w:rFonts w:eastAsia="Times New Roman"/>
          <w:kern w:val="0"/>
          <w:sz w:val="22"/>
          <w:szCs w:val="22"/>
          <w:lang w:val="sr-Cyrl-CS" w:eastAsia="en-US"/>
        </w:rPr>
        <w:t xml:space="preserve">________________________________________________       </w:t>
      </w:r>
      <w:r w:rsidRPr="004F34EA">
        <w:rPr>
          <w:rFonts w:eastAsia="Times New Roman"/>
          <w:kern w:val="0"/>
          <w:sz w:val="22"/>
          <w:szCs w:val="22"/>
          <w:lang w:val="sr-Cyrl-CS" w:eastAsia="en-US"/>
        </w:rPr>
        <w:tab/>
        <w:t xml:space="preserve"> </w:t>
      </w:r>
    </w:p>
    <w:p w:rsidR="004F34EA" w:rsidRPr="004F34EA" w:rsidRDefault="004F34EA" w:rsidP="004F34EA">
      <w:pPr>
        <w:suppressAutoHyphens w:val="0"/>
        <w:autoSpaceDE w:val="0"/>
        <w:autoSpaceDN w:val="0"/>
        <w:adjustRightInd w:val="0"/>
        <w:spacing w:line="240" w:lineRule="auto"/>
        <w:rPr>
          <w:rFonts w:eastAsia="Times New Roman"/>
          <w:kern w:val="0"/>
          <w:sz w:val="22"/>
          <w:szCs w:val="22"/>
          <w:lang w:val="sr-Cyrl-CS" w:eastAsia="en-US"/>
        </w:rPr>
      </w:pPr>
      <w:r w:rsidRPr="004F34EA">
        <w:rPr>
          <w:rFonts w:eastAsia="Times New Roman"/>
          <w:b/>
          <w:bCs/>
          <w:kern w:val="0"/>
          <w:sz w:val="22"/>
          <w:szCs w:val="22"/>
          <w:lang w:val="sr-Cyrl-CS" w:eastAsia="en-US"/>
        </w:rPr>
        <w:t xml:space="preserve">ТЕКУЋИ РАЧУН: </w:t>
      </w:r>
      <w:r w:rsidRPr="004F34EA">
        <w:rPr>
          <w:rFonts w:eastAsia="Times New Roman"/>
          <w:kern w:val="0"/>
          <w:sz w:val="22"/>
          <w:szCs w:val="22"/>
          <w:lang w:val="sr-Cyrl-CS" w:eastAsia="en-US"/>
        </w:rPr>
        <w:t xml:space="preserve">________________________________________________ </w:t>
      </w:r>
    </w:p>
    <w:p w:rsidR="004F34EA" w:rsidRPr="004F34EA" w:rsidRDefault="004F34EA" w:rsidP="004F34EA">
      <w:pPr>
        <w:suppressAutoHyphens w:val="0"/>
        <w:autoSpaceDE w:val="0"/>
        <w:autoSpaceDN w:val="0"/>
        <w:adjustRightInd w:val="0"/>
        <w:spacing w:line="240" w:lineRule="auto"/>
        <w:rPr>
          <w:rFonts w:eastAsia="Times New Roman"/>
          <w:kern w:val="0"/>
          <w:sz w:val="22"/>
          <w:szCs w:val="22"/>
          <w:lang w:val="sr-Cyrl-CS" w:eastAsia="en-US"/>
        </w:rPr>
      </w:pPr>
      <w:r w:rsidRPr="004F34EA">
        <w:rPr>
          <w:rFonts w:eastAsia="Times New Roman"/>
          <w:b/>
          <w:bCs/>
          <w:kern w:val="0"/>
          <w:sz w:val="22"/>
          <w:szCs w:val="22"/>
          <w:lang w:val="sr-Cyrl-CS" w:eastAsia="en-US"/>
        </w:rPr>
        <w:t xml:space="preserve">        КОД БАНКЕ:  </w:t>
      </w:r>
      <w:r w:rsidRPr="004F34EA">
        <w:rPr>
          <w:rFonts w:eastAsia="Times New Roman"/>
          <w:kern w:val="0"/>
          <w:sz w:val="22"/>
          <w:szCs w:val="22"/>
          <w:lang w:val="sr-Cyrl-CS" w:eastAsia="en-US"/>
        </w:rPr>
        <w:t xml:space="preserve">________________________________________________ </w:t>
      </w:r>
    </w:p>
    <w:p w:rsidR="004F34EA" w:rsidRPr="004F34EA" w:rsidRDefault="004F34EA" w:rsidP="004F34EA">
      <w:pPr>
        <w:suppressAutoHyphens w:val="0"/>
        <w:autoSpaceDE w:val="0"/>
        <w:autoSpaceDN w:val="0"/>
        <w:adjustRightInd w:val="0"/>
        <w:spacing w:line="240" w:lineRule="auto"/>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r w:rsidRPr="004F34EA">
        <w:rPr>
          <w:rFonts w:eastAsia="Times New Roman"/>
          <w:kern w:val="0"/>
          <w:sz w:val="22"/>
          <w:szCs w:val="22"/>
          <w:lang w:val="sr-Cyrl-CS" w:eastAsia="en-US"/>
        </w:rPr>
        <w:t xml:space="preserve">(унети одговарајуће податке дужника – издаваоца менице) </w:t>
      </w:r>
    </w:p>
    <w:p w:rsidR="004F34EA" w:rsidRPr="004F34EA" w:rsidRDefault="004F34EA" w:rsidP="004F34EA">
      <w:pPr>
        <w:suppressAutoHyphens w:val="0"/>
        <w:autoSpaceDE w:val="0"/>
        <w:autoSpaceDN w:val="0"/>
        <w:adjustRightInd w:val="0"/>
        <w:spacing w:line="240" w:lineRule="auto"/>
        <w:ind w:firstLine="720"/>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center"/>
        <w:rPr>
          <w:rFonts w:eastAsia="Times New Roman"/>
          <w:b/>
          <w:bCs/>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center"/>
        <w:rPr>
          <w:rFonts w:eastAsia="Times New Roman"/>
          <w:kern w:val="0"/>
          <w:sz w:val="22"/>
          <w:szCs w:val="22"/>
          <w:lang w:val="sr-Cyrl-CS" w:eastAsia="en-US"/>
        </w:rPr>
      </w:pPr>
      <w:r w:rsidRPr="004F34EA">
        <w:rPr>
          <w:rFonts w:eastAsia="Times New Roman"/>
          <w:b/>
          <w:bCs/>
          <w:kern w:val="0"/>
          <w:sz w:val="22"/>
          <w:szCs w:val="22"/>
          <w:lang w:val="sr-Cyrl-CS" w:eastAsia="en-US"/>
        </w:rPr>
        <w:t>ИЗДАЈЕ МЕНИЧНО ПИСМО – ОВЛАШЋЕЊЕ</w:t>
      </w:r>
    </w:p>
    <w:p w:rsidR="004F34EA" w:rsidRPr="004F34EA" w:rsidRDefault="004F34EA" w:rsidP="004F34EA">
      <w:pPr>
        <w:suppressAutoHyphens w:val="0"/>
        <w:autoSpaceDE w:val="0"/>
        <w:autoSpaceDN w:val="0"/>
        <w:adjustRightInd w:val="0"/>
        <w:spacing w:line="240" w:lineRule="auto"/>
        <w:jc w:val="center"/>
        <w:rPr>
          <w:rFonts w:eastAsia="Times New Roman"/>
          <w:kern w:val="0"/>
          <w:sz w:val="22"/>
          <w:szCs w:val="22"/>
          <w:lang w:val="sr-Cyrl-CS" w:eastAsia="en-US"/>
        </w:rPr>
      </w:pPr>
      <w:r w:rsidRPr="004F34EA">
        <w:rPr>
          <w:rFonts w:eastAsia="Times New Roman"/>
          <w:b/>
          <w:bCs/>
          <w:kern w:val="0"/>
          <w:sz w:val="22"/>
          <w:szCs w:val="22"/>
          <w:lang w:val="sr-Cyrl-CS" w:eastAsia="en-US"/>
        </w:rPr>
        <w:t>- за корисника бланко сопствене менице –</w:t>
      </w:r>
    </w:p>
    <w:p w:rsidR="004F34EA" w:rsidRPr="004F34EA" w:rsidRDefault="004F34EA" w:rsidP="004F34EA">
      <w:pPr>
        <w:suppressAutoHyphens w:val="0"/>
        <w:autoSpaceDE w:val="0"/>
        <w:autoSpaceDN w:val="0"/>
        <w:adjustRightInd w:val="0"/>
        <w:spacing w:line="240" w:lineRule="auto"/>
        <w:rPr>
          <w:rFonts w:eastAsia="Times New Roman"/>
          <w:b/>
          <w:bCs/>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rPr>
          <w:rFonts w:eastAsia="Times New Roman"/>
          <w:b/>
          <w:bCs/>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b/>
          <w:bCs/>
          <w:kern w:val="0"/>
          <w:sz w:val="22"/>
          <w:szCs w:val="22"/>
          <w:lang w:val="sr-Cyrl-CS" w:eastAsia="en-US"/>
        </w:rPr>
      </w:pPr>
      <w:r w:rsidRPr="004F34EA">
        <w:rPr>
          <w:rFonts w:eastAsia="Times New Roman"/>
          <w:b/>
          <w:bCs/>
          <w:kern w:val="0"/>
          <w:sz w:val="22"/>
          <w:szCs w:val="22"/>
          <w:lang w:val="sr-Cyrl-CS" w:eastAsia="en-US"/>
        </w:rPr>
        <w:t xml:space="preserve">КОРИСНИК: Општинска управа општине Александровац, </w:t>
      </w:r>
    </w:p>
    <w:p w:rsidR="004F34EA" w:rsidRPr="004F34EA" w:rsidRDefault="004F34EA" w:rsidP="004F34EA">
      <w:pPr>
        <w:suppressAutoHyphens w:val="0"/>
        <w:autoSpaceDE w:val="0"/>
        <w:autoSpaceDN w:val="0"/>
        <w:adjustRightInd w:val="0"/>
        <w:spacing w:line="240" w:lineRule="auto"/>
        <w:ind w:firstLine="720"/>
        <w:jc w:val="both"/>
        <w:rPr>
          <w:rFonts w:eastAsia="Times New Roman"/>
          <w:kern w:val="0"/>
          <w:sz w:val="22"/>
          <w:szCs w:val="22"/>
          <w:lang w:val="sr-Cyrl-CS" w:eastAsia="en-US"/>
        </w:rPr>
      </w:pPr>
      <w:r w:rsidRPr="004F34EA">
        <w:rPr>
          <w:rFonts w:eastAsia="Times New Roman"/>
          <w:b/>
          <w:bCs/>
          <w:kern w:val="0"/>
          <w:sz w:val="22"/>
          <w:szCs w:val="22"/>
          <w:lang w:val="sr-Cyrl-CS" w:eastAsia="en-US"/>
        </w:rPr>
        <w:t xml:space="preserve">            Јаше Петровића 26, 37230 Александровац </w:t>
      </w:r>
      <w:r w:rsidRPr="004F34EA">
        <w:rPr>
          <w:rFonts w:eastAsia="Times New Roman"/>
          <w:kern w:val="0"/>
          <w:sz w:val="22"/>
          <w:szCs w:val="22"/>
          <w:lang w:val="sr-Cyrl-CS" w:eastAsia="en-US"/>
        </w:rPr>
        <w:t xml:space="preserve">(у даљем тексту: Поверилац) </w:t>
      </w:r>
    </w:p>
    <w:p w:rsidR="004F34EA" w:rsidRPr="004F34EA" w:rsidRDefault="004F34EA" w:rsidP="004F34EA">
      <w:pPr>
        <w:jc w:val="both"/>
        <w:rPr>
          <w:b/>
          <w:sz w:val="22"/>
          <w:szCs w:val="22"/>
          <w:lang w:val="sr-Cyrl-CS"/>
        </w:rPr>
      </w:pPr>
    </w:p>
    <w:p w:rsidR="004F34EA" w:rsidRPr="004F34EA" w:rsidRDefault="004F34EA" w:rsidP="004F34EA">
      <w:pPr>
        <w:ind w:firstLine="720"/>
        <w:jc w:val="both"/>
        <w:rPr>
          <w:rFonts w:eastAsia="Calibri"/>
          <w:b/>
          <w:sz w:val="22"/>
          <w:szCs w:val="22"/>
          <w:lang w:val="sr-Cyrl-CS"/>
        </w:rPr>
      </w:pPr>
      <w:r w:rsidRPr="004F34EA">
        <w:rPr>
          <w:b/>
          <w:sz w:val="22"/>
          <w:szCs w:val="22"/>
          <w:lang w:val="sr-Cyrl-CS"/>
        </w:rPr>
        <w:t>Јавна набавка мале вредности услуга, ЈНМВ бр. 1.2.</w:t>
      </w:r>
      <w:r w:rsidR="00FD49D1">
        <w:rPr>
          <w:b/>
          <w:sz w:val="22"/>
          <w:szCs w:val="22"/>
          <w:lang w:val="sr-Cyrl-CS"/>
        </w:rPr>
        <w:t>7</w:t>
      </w:r>
      <w:r w:rsidRPr="004F34EA">
        <w:rPr>
          <w:b/>
          <w:sz w:val="22"/>
          <w:szCs w:val="22"/>
          <w:lang w:val="sr-Cyrl-CS"/>
        </w:rPr>
        <w:t>.У/201</w:t>
      </w:r>
      <w:r w:rsidR="00FD49D1">
        <w:rPr>
          <w:b/>
          <w:sz w:val="22"/>
          <w:szCs w:val="22"/>
          <w:lang w:val="sr-Cyrl-CS"/>
        </w:rPr>
        <w:t>9</w:t>
      </w:r>
      <w:r w:rsidRPr="004F34EA">
        <w:rPr>
          <w:b/>
          <w:sz w:val="22"/>
          <w:szCs w:val="22"/>
          <w:lang w:val="sr-Cyrl-CS"/>
        </w:rPr>
        <w:t>-</w:t>
      </w:r>
      <w:r w:rsidRPr="004F34EA">
        <w:rPr>
          <w:rFonts w:eastAsia="Calibri"/>
          <w:b/>
          <w:sz w:val="22"/>
          <w:szCs w:val="22"/>
          <w:lang w:val="sr-Cyrl-CS"/>
        </w:rPr>
        <w:t xml:space="preserve">Израда пројектно  техничке документације за </w:t>
      </w:r>
      <w:r w:rsidR="00FD49D1">
        <w:rPr>
          <w:rFonts w:eastAsia="Calibri"/>
          <w:b/>
          <w:sz w:val="22"/>
          <w:szCs w:val="22"/>
          <w:lang w:val="sr-Cyrl-CS"/>
        </w:rPr>
        <w:t>спортск</w:t>
      </w:r>
      <w:r w:rsidR="00495833">
        <w:rPr>
          <w:rFonts w:eastAsia="Calibri"/>
          <w:b/>
          <w:sz w:val="22"/>
          <w:szCs w:val="22"/>
          <w:lang w:val="sr-Cyrl-CS"/>
        </w:rPr>
        <w:t>и</w:t>
      </w:r>
      <w:r w:rsidR="00FD49D1">
        <w:rPr>
          <w:rFonts w:eastAsia="Calibri"/>
          <w:b/>
          <w:sz w:val="22"/>
          <w:szCs w:val="22"/>
          <w:lang w:val="sr-Cyrl-CS"/>
        </w:rPr>
        <w:t xml:space="preserve"> терен-градски стадион</w:t>
      </w:r>
      <w:r w:rsidR="00495833">
        <w:rPr>
          <w:rFonts w:eastAsia="Calibri"/>
          <w:b/>
          <w:sz w:val="22"/>
          <w:szCs w:val="22"/>
          <w:lang w:val="sr-Cyrl-CS"/>
        </w:rPr>
        <w:t xml:space="preserve"> у Александровцу</w:t>
      </w:r>
      <w:r w:rsidR="00FD49D1">
        <w:rPr>
          <w:rFonts w:eastAsia="Calibri"/>
          <w:b/>
          <w:sz w:val="22"/>
          <w:szCs w:val="22"/>
          <w:lang w:val="sr-Cyrl-CS"/>
        </w:rPr>
        <w:t>.</w:t>
      </w:r>
    </w:p>
    <w:p w:rsidR="004F34EA" w:rsidRPr="004F34EA" w:rsidRDefault="004F34EA" w:rsidP="004F34EA">
      <w:pPr>
        <w:suppressAutoHyphens w:val="0"/>
        <w:autoSpaceDE w:val="0"/>
        <w:autoSpaceDN w:val="0"/>
        <w:adjustRightInd w:val="0"/>
        <w:spacing w:line="240" w:lineRule="auto"/>
        <w:jc w:val="both"/>
        <w:rPr>
          <w:b/>
          <w:sz w:val="22"/>
          <w:szCs w:val="22"/>
          <w:lang w:val="sr-Cyrl-C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Предајемо Вам бланко сопствену меницу и овлашћујемо Повериоца, да предату меницу број __________________ (</w:t>
      </w:r>
      <w:r w:rsidRPr="004F34EA">
        <w:rPr>
          <w:rFonts w:eastAsia="Times New Roman"/>
          <w:i/>
          <w:iCs/>
          <w:kern w:val="0"/>
          <w:sz w:val="22"/>
          <w:szCs w:val="22"/>
          <w:lang w:val="sr-Cyrl-CS" w:eastAsia="en-US"/>
        </w:rPr>
        <w:t>унети серијски број менице</w:t>
      </w:r>
      <w:r w:rsidRPr="004F34EA">
        <w:rPr>
          <w:rFonts w:eastAsia="Times New Roman"/>
          <w:kern w:val="0"/>
          <w:sz w:val="22"/>
          <w:szCs w:val="22"/>
          <w:lang w:val="sr-Cyrl-CS" w:eastAsia="en-US"/>
        </w:rPr>
        <w:t xml:space="preserve">) може попунити у износу од ________________ (_________________________________ динара), за добро извршење посла. </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Овлашћујемо Повериоца да попуни меницу за наплату на износ од ____________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______________________________________________________________________________</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_________________ (</w:t>
      </w:r>
      <w:r w:rsidRPr="004F34EA">
        <w:rPr>
          <w:rFonts w:eastAsia="Times New Roman"/>
          <w:i/>
          <w:iCs/>
          <w:kern w:val="0"/>
          <w:sz w:val="22"/>
          <w:szCs w:val="22"/>
          <w:lang w:val="sr-Cyrl-CS" w:eastAsia="en-US"/>
        </w:rPr>
        <w:t>унети одговарајуће податке дужника – издаваоца менице – назив, место и адресу</w:t>
      </w:r>
      <w:r w:rsidRPr="004F34EA">
        <w:rPr>
          <w:rFonts w:eastAsia="Times New Roman"/>
          <w:kern w:val="0"/>
          <w:sz w:val="22"/>
          <w:szCs w:val="22"/>
          <w:lang w:val="sr-Cyrl-CS" w:eastAsia="en-US"/>
        </w:rPr>
        <w:t xml:space="preserve">), </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 xml:space="preserve">код банака, а у корист Повериоца </w:t>
      </w:r>
      <w:r w:rsidRPr="004F34EA">
        <w:rPr>
          <w:rFonts w:eastAsia="Times New Roman"/>
          <w:b/>
          <w:bCs/>
          <w:kern w:val="0"/>
          <w:sz w:val="22"/>
          <w:szCs w:val="22"/>
          <w:lang w:val="sr-Cyrl-CS" w:eastAsia="en-US"/>
        </w:rPr>
        <w:t xml:space="preserve">Општинска управа општине Александровац, Јаше Петровића 26, 37230 Александровац </w:t>
      </w:r>
      <w:r w:rsidRPr="004F34EA">
        <w:rPr>
          <w:rFonts w:eastAsia="Times New Roman"/>
          <w:kern w:val="0"/>
          <w:sz w:val="22"/>
          <w:szCs w:val="22"/>
          <w:lang w:val="sr-Cyrl-CS" w:eastAsia="en-US"/>
        </w:rPr>
        <w:t xml:space="preserve">(у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lastRenderedPageBreak/>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_________________________________________________ </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 xml:space="preserve">                                                                              (</w:t>
      </w:r>
      <w:r w:rsidRPr="004F34EA">
        <w:rPr>
          <w:rFonts w:eastAsia="Times New Roman"/>
          <w:i/>
          <w:iCs/>
          <w:kern w:val="0"/>
          <w:sz w:val="22"/>
          <w:szCs w:val="22"/>
          <w:lang w:val="sr-Cyrl-CS" w:eastAsia="en-US"/>
        </w:rPr>
        <w:t>унети име и презиме овлашћеног лица</w:t>
      </w:r>
      <w:r w:rsidRPr="004F34EA">
        <w:rPr>
          <w:rFonts w:eastAsia="Times New Roman"/>
          <w:kern w:val="0"/>
          <w:sz w:val="22"/>
          <w:szCs w:val="22"/>
          <w:lang w:val="sr-Cyrl-CS" w:eastAsia="en-US"/>
        </w:rPr>
        <w:t xml:space="preserve">). </w:t>
      </w:r>
    </w:p>
    <w:p w:rsidR="004F34EA" w:rsidRPr="004F34EA" w:rsidRDefault="004F34EA" w:rsidP="004F34EA">
      <w:pPr>
        <w:autoSpaceDE w:val="0"/>
        <w:jc w:val="both"/>
        <w:rPr>
          <w:sz w:val="22"/>
          <w:szCs w:val="22"/>
          <w:lang w:val="ru-RU"/>
        </w:rPr>
      </w:pPr>
    </w:p>
    <w:p w:rsidR="004F34EA" w:rsidRPr="004F34EA" w:rsidRDefault="004F34EA" w:rsidP="004F34EA">
      <w:pPr>
        <w:autoSpaceDE w:val="0"/>
        <w:jc w:val="both"/>
        <w:rPr>
          <w:rFonts w:eastAsia="Times New Roman"/>
          <w:sz w:val="22"/>
          <w:szCs w:val="22"/>
          <w:lang w:val="sr-Cyrl-CS"/>
        </w:rPr>
      </w:pPr>
      <w:r w:rsidRPr="004F34EA">
        <w:rPr>
          <w:sz w:val="22"/>
          <w:szCs w:val="22"/>
          <w:lang w:val="ru-RU"/>
        </w:rPr>
        <w:t>Рок важности менице мора бити 30 дана дужи од истека рока за коначно извршење посла.</w:t>
      </w:r>
    </w:p>
    <w:p w:rsidR="004F34EA" w:rsidRPr="004F34EA" w:rsidRDefault="004F34EA" w:rsidP="004F34EA">
      <w:pPr>
        <w:autoSpaceDE w:val="0"/>
        <w:jc w:val="both"/>
        <w:rPr>
          <w:rFonts w:eastAsia="Times New Roman"/>
          <w:sz w:val="22"/>
          <w:szCs w:val="22"/>
          <w:lang w:val="sr-Cyrl-CS"/>
        </w:rPr>
      </w:pPr>
    </w:p>
    <w:p w:rsidR="004F34EA" w:rsidRPr="004F34EA" w:rsidRDefault="004F34EA" w:rsidP="004F34EA">
      <w:pPr>
        <w:autoSpaceDE w:val="0"/>
        <w:jc w:val="both"/>
        <w:rPr>
          <w:rFonts w:eastAsia="Times New Roman"/>
          <w:sz w:val="22"/>
          <w:szCs w:val="22"/>
          <w:lang w:val="sr-Cyrl-CS"/>
        </w:rPr>
      </w:pPr>
      <w:r w:rsidRPr="004F34EA">
        <w:rPr>
          <w:rFonts w:eastAsia="Times New Roman"/>
          <w:sz w:val="22"/>
          <w:szCs w:val="22"/>
          <w:lang w:val="sr-Cyrl-CS"/>
        </w:rPr>
        <w:t>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kern w:val="0"/>
          <w:sz w:val="22"/>
          <w:szCs w:val="22"/>
          <w:lang w:val="sr-Cyrl-CS" w:eastAsia="en-U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4F34EA" w:rsidRPr="004F34EA" w:rsidRDefault="004F34EA" w:rsidP="004F34EA">
      <w:pPr>
        <w:suppressAutoHyphens w:val="0"/>
        <w:autoSpaceDE w:val="0"/>
        <w:autoSpaceDN w:val="0"/>
        <w:adjustRightInd w:val="0"/>
        <w:spacing w:line="240" w:lineRule="auto"/>
        <w:jc w:val="both"/>
        <w:rPr>
          <w:rFonts w:eastAsia="Times New Roman"/>
          <w:b/>
          <w:bCs/>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b/>
          <w:bCs/>
          <w:kern w:val="0"/>
          <w:sz w:val="22"/>
          <w:szCs w:val="22"/>
          <w:lang w:val="sr-Cyrl-CS" w:eastAsia="en-US"/>
        </w:rPr>
      </w:pPr>
    </w:p>
    <w:p w:rsidR="004F34EA" w:rsidRPr="004F34EA" w:rsidRDefault="004F34EA" w:rsidP="004F34EA">
      <w:pPr>
        <w:suppressAutoHyphens w:val="0"/>
        <w:autoSpaceDE w:val="0"/>
        <w:autoSpaceDN w:val="0"/>
        <w:adjustRightInd w:val="0"/>
        <w:spacing w:line="240" w:lineRule="auto"/>
        <w:jc w:val="both"/>
        <w:rPr>
          <w:rFonts w:eastAsia="Times New Roman"/>
          <w:kern w:val="0"/>
          <w:sz w:val="22"/>
          <w:szCs w:val="22"/>
          <w:lang w:val="sr-Cyrl-CS" w:eastAsia="en-US"/>
        </w:rPr>
      </w:pPr>
      <w:r w:rsidRPr="004F34EA">
        <w:rPr>
          <w:rFonts w:eastAsia="Times New Roman"/>
          <w:b/>
          <w:bCs/>
          <w:kern w:val="0"/>
          <w:sz w:val="22"/>
          <w:szCs w:val="22"/>
          <w:lang w:val="sr-Cyrl-CS" w:eastAsia="en-US"/>
        </w:rPr>
        <w:t xml:space="preserve">Место и датум: ________________                                                        Издавалац менице </w:t>
      </w:r>
    </w:p>
    <w:p w:rsidR="004F34EA" w:rsidRPr="004F34EA" w:rsidRDefault="004F34EA" w:rsidP="004F34EA">
      <w:pPr>
        <w:suppressAutoHyphens w:val="0"/>
        <w:autoSpaceDE w:val="0"/>
        <w:autoSpaceDN w:val="0"/>
        <w:adjustRightInd w:val="0"/>
        <w:spacing w:line="240" w:lineRule="auto"/>
        <w:jc w:val="right"/>
        <w:rPr>
          <w:rFonts w:eastAsia="Times New Roman"/>
          <w:kern w:val="0"/>
          <w:sz w:val="22"/>
          <w:szCs w:val="22"/>
          <w:lang w:val="sr-Cyrl-CS" w:eastAsia="en-US"/>
        </w:rPr>
      </w:pPr>
      <w:r w:rsidRPr="004F34EA">
        <w:rPr>
          <w:rFonts w:eastAsia="Times New Roman"/>
          <w:b/>
          <w:bCs/>
          <w:kern w:val="0"/>
          <w:sz w:val="22"/>
          <w:szCs w:val="22"/>
          <w:lang w:val="sr-Cyrl-CS" w:eastAsia="en-US"/>
        </w:rPr>
        <w:t xml:space="preserve">_____________________________ </w:t>
      </w:r>
    </w:p>
    <w:p w:rsidR="004F34EA" w:rsidRPr="004F34EA" w:rsidRDefault="004F34EA" w:rsidP="004F34EA">
      <w:pPr>
        <w:jc w:val="right"/>
        <w:rPr>
          <w:sz w:val="22"/>
          <w:szCs w:val="22"/>
          <w:lang w:val="sr-Cyrl-CS"/>
        </w:rPr>
      </w:pPr>
      <w:r w:rsidRPr="004F34EA">
        <w:rPr>
          <w:b/>
          <w:bCs/>
          <w:sz w:val="22"/>
          <w:szCs w:val="22"/>
          <w:lang w:val="sr-Cyrl-CS"/>
        </w:rPr>
        <w:t>печат и потпис овлашћеног лица</w:t>
      </w:r>
    </w:p>
    <w:p w:rsidR="004F34EA" w:rsidRPr="004F34EA" w:rsidRDefault="004F34EA" w:rsidP="004F34EA">
      <w:pPr>
        <w:rPr>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Pr="004F34EA" w:rsidRDefault="004F34EA" w:rsidP="004F34EA">
      <w:pPr>
        <w:spacing w:after="120"/>
        <w:jc w:val="both"/>
        <w:rPr>
          <w:b/>
          <w:bCs/>
          <w:i/>
          <w:color w:val="auto"/>
          <w:sz w:val="22"/>
          <w:szCs w:val="22"/>
          <w:lang w:val="sr-Cyrl-CS"/>
        </w:rPr>
      </w:pPr>
    </w:p>
    <w:p w:rsidR="004F34EA" w:rsidRDefault="004F34EA"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Default="006B5CC5" w:rsidP="004F34EA">
      <w:pPr>
        <w:spacing w:after="120"/>
        <w:jc w:val="both"/>
        <w:rPr>
          <w:b/>
          <w:bCs/>
          <w:i/>
          <w:color w:val="auto"/>
          <w:sz w:val="22"/>
          <w:szCs w:val="22"/>
          <w:lang w:val="sr-Cyrl-CS"/>
        </w:rPr>
      </w:pPr>
    </w:p>
    <w:p w:rsidR="006B5CC5" w:rsidRPr="00363203" w:rsidRDefault="006B5CC5" w:rsidP="006B5CC5">
      <w:pPr>
        <w:shd w:val="clear" w:color="auto" w:fill="B8CCE4" w:themeFill="accent1" w:themeFillTint="66"/>
        <w:jc w:val="center"/>
        <w:rPr>
          <w:b/>
          <w:bCs/>
          <w:iCs/>
          <w:sz w:val="28"/>
          <w:szCs w:val="28"/>
        </w:rPr>
      </w:pPr>
      <w:r>
        <w:rPr>
          <w:b/>
          <w:bCs/>
          <w:iCs/>
          <w:sz w:val="28"/>
          <w:szCs w:val="28"/>
        </w:rPr>
        <w:t xml:space="preserve">VII </w:t>
      </w:r>
      <w:r w:rsidRPr="000E3368">
        <w:rPr>
          <w:b/>
          <w:bCs/>
          <w:iCs/>
          <w:sz w:val="28"/>
          <w:szCs w:val="28"/>
        </w:rPr>
        <w:t>МОДЕЛ УГОВОРА</w:t>
      </w:r>
    </w:p>
    <w:p w:rsidR="00495833" w:rsidRDefault="006B5CC5" w:rsidP="006B5CC5">
      <w:pPr>
        <w:shd w:val="clear" w:color="auto" w:fill="B8CCE4" w:themeFill="accent1" w:themeFillTint="66"/>
        <w:jc w:val="center"/>
        <w:rPr>
          <w:lang w:val="sr-Cyrl-RS"/>
        </w:rPr>
      </w:pPr>
      <w:r w:rsidRPr="00045386">
        <w:rPr>
          <w:lang w:val="sr-Cyrl-RS"/>
        </w:rPr>
        <w:t xml:space="preserve">Израда пројектно техничке   документације за  </w:t>
      </w:r>
    </w:p>
    <w:p w:rsidR="006B5CC5" w:rsidRDefault="006B5CC5" w:rsidP="006B5CC5">
      <w:pPr>
        <w:shd w:val="clear" w:color="auto" w:fill="B8CCE4" w:themeFill="accent1" w:themeFillTint="66"/>
        <w:jc w:val="center"/>
      </w:pPr>
      <w:r w:rsidRPr="00045386">
        <w:rPr>
          <w:lang w:val="sr-Cyrl-RS"/>
        </w:rPr>
        <w:t>спортск</w:t>
      </w:r>
      <w:r w:rsidR="00495833">
        <w:rPr>
          <w:lang w:val="sr-Cyrl-RS"/>
        </w:rPr>
        <w:t>и</w:t>
      </w:r>
      <w:r w:rsidRPr="00045386">
        <w:rPr>
          <w:lang w:val="sr-Cyrl-RS"/>
        </w:rPr>
        <w:t xml:space="preserve"> терен –градски стадион</w:t>
      </w:r>
      <w:r w:rsidR="00495833">
        <w:rPr>
          <w:lang w:val="sr-Cyrl-RS"/>
        </w:rPr>
        <w:t xml:space="preserve"> у Александровцу</w:t>
      </w:r>
    </w:p>
    <w:p w:rsidR="006B5CC5" w:rsidRPr="00730B01" w:rsidRDefault="006B5CC5" w:rsidP="006B5CC5">
      <w:pPr>
        <w:shd w:val="clear" w:color="auto" w:fill="B8CCE4" w:themeFill="accent1" w:themeFillTint="66"/>
        <w:jc w:val="center"/>
        <w:rPr>
          <w:lang w:val="sr-Cyrl-RS"/>
        </w:rPr>
      </w:pPr>
      <w:r>
        <w:rPr>
          <w:lang w:val="sr-Cyrl-RS"/>
        </w:rPr>
        <w:t>број ЈНМВ 1.2.7.У/2019</w:t>
      </w:r>
    </w:p>
    <w:p w:rsidR="006B5CC5" w:rsidRPr="00EF279E" w:rsidRDefault="006B5CC5" w:rsidP="006B5CC5">
      <w:pPr>
        <w:shd w:val="clear" w:color="auto" w:fill="B8CCE4" w:themeFill="accent1" w:themeFillTint="66"/>
        <w:jc w:val="both"/>
        <w:rPr>
          <w:b/>
        </w:rPr>
      </w:pPr>
    </w:p>
    <w:p w:rsidR="006B5CC5" w:rsidRDefault="006B5CC5" w:rsidP="006B5CC5">
      <w:pPr>
        <w:ind w:right="-180"/>
        <w:jc w:val="center"/>
        <w:rPr>
          <w:rFonts w:ascii="Arial" w:hAnsi="Arial" w:cs="Arial"/>
          <w:b/>
          <w:sz w:val="22"/>
          <w:szCs w:val="22"/>
          <w:lang w:val="sr-Cyrl-RS"/>
        </w:rPr>
      </w:pPr>
    </w:p>
    <w:p w:rsidR="00064A22" w:rsidRPr="00064A22" w:rsidRDefault="00064A22" w:rsidP="006B5CC5">
      <w:pPr>
        <w:ind w:right="-180"/>
        <w:jc w:val="center"/>
        <w:rPr>
          <w:rFonts w:ascii="Arial" w:hAnsi="Arial" w:cs="Arial"/>
          <w:b/>
          <w:sz w:val="22"/>
          <w:szCs w:val="22"/>
          <w:lang w:val="sr-Cyrl-RS"/>
        </w:rPr>
      </w:pPr>
    </w:p>
    <w:p w:rsidR="006B5CC5" w:rsidRPr="00730B01" w:rsidRDefault="006B5CC5" w:rsidP="006B5CC5">
      <w:pPr>
        <w:widowControl w:val="0"/>
        <w:ind w:firstLine="709"/>
        <w:rPr>
          <w:rFonts w:eastAsia="Lucida Sans Unicode"/>
          <w:b/>
          <w:iCs/>
          <w:color w:val="auto"/>
          <w:kern w:val="2"/>
          <w:sz w:val="22"/>
          <w:szCs w:val="22"/>
          <w:lang w:val="sr-Cyrl-RS"/>
        </w:rPr>
      </w:pPr>
      <w:r w:rsidRPr="00730B01">
        <w:rPr>
          <w:rFonts w:eastAsia="Lucida Sans Unicode"/>
          <w:b/>
          <w:iCs/>
          <w:color w:val="auto"/>
          <w:kern w:val="2"/>
          <w:sz w:val="22"/>
          <w:szCs w:val="22"/>
        </w:rPr>
        <w:t xml:space="preserve">Закључен </w:t>
      </w:r>
      <w:r w:rsidRPr="00730B01">
        <w:rPr>
          <w:rFonts w:eastAsia="Lucida Sans Unicode"/>
          <w:b/>
          <w:iCs/>
          <w:color w:val="auto"/>
          <w:kern w:val="2"/>
          <w:sz w:val="22"/>
          <w:szCs w:val="22"/>
          <w:lang w:val="sr-Cyrl-CS"/>
        </w:rPr>
        <w:t xml:space="preserve"> </w:t>
      </w:r>
      <w:r w:rsidRPr="00730B01">
        <w:rPr>
          <w:rFonts w:eastAsia="Lucida Sans Unicode"/>
          <w:b/>
          <w:iCs/>
          <w:color w:val="auto"/>
          <w:kern w:val="2"/>
          <w:sz w:val="22"/>
          <w:szCs w:val="22"/>
        </w:rPr>
        <w:t>између:</w:t>
      </w:r>
    </w:p>
    <w:p w:rsidR="006B5CC5" w:rsidRPr="00730B01" w:rsidRDefault="006B5CC5" w:rsidP="006B5CC5">
      <w:pPr>
        <w:widowControl w:val="0"/>
        <w:ind w:firstLine="709"/>
        <w:rPr>
          <w:rFonts w:eastAsia="Lucida Sans Unicode"/>
          <w:iCs/>
          <w:color w:val="auto"/>
          <w:kern w:val="2"/>
          <w:sz w:val="22"/>
          <w:szCs w:val="22"/>
          <w:lang w:val="sr-Cyrl-RS"/>
        </w:rPr>
      </w:pP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rPr>
        <w:t>1.</w:t>
      </w:r>
      <w:r w:rsidRPr="00730B01">
        <w:rPr>
          <w:rFonts w:eastAsia="Lucida Sans Unicode"/>
          <w:iCs/>
          <w:color w:val="auto"/>
          <w:kern w:val="2"/>
          <w:sz w:val="22"/>
          <w:szCs w:val="22"/>
          <w:lang w:val="sr-Cyrl-CS"/>
        </w:rPr>
        <w:t xml:space="preserve">Општинске Управе Општине Александровац </w:t>
      </w:r>
      <w:r w:rsidRPr="00730B01">
        <w:rPr>
          <w:rFonts w:eastAsia="Lucida Sans Unicode"/>
          <w:iCs/>
          <w:color w:val="auto"/>
          <w:kern w:val="2"/>
          <w:sz w:val="22"/>
          <w:szCs w:val="22"/>
        </w:rPr>
        <w:t xml:space="preserve">са седиштем у </w:t>
      </w:r>
      <w:r w:rsidRPr="00730B01">
        <w:rPr>
          <w:rFonts w:eastAsia="Lucida Sans Unicode"/>
          <w:iCs/>
          <w:color w:val="auto"/>
          <w:kern w:val="2"/>
          <w:sz w:val="22"/>
          <w:szCs w:val="22"/>
          <w:lang w:val="sr-Cyrl-CS"/>
        </w:rPr>
        <w:t>Александровцу,</w:t>
      </w:r>
      <w:r w:rsidRPr="00730B01">
        <w:rPr>
          <w:rFonts w:eastAsia="Lucida Sans Unicode"/>
          <w:iCs/>
          <w:color w:val="auto"/>
          <w:kern w:val="2"/>
          <w:sz w:val="22"/>
          <w:szCs w:val="22"/>
        </w:rPr>
        <w:t xml:space="preserve">  улица</w:t>
      </w:r>
      <w:r w:rsidRPr="00730B01">
        <w:rPr>
          <w:rFonts w:eastAsia="Lucida Sans Unicode"/>
          <w:iCs/>
          <w:color w:val="auto"/>
          <w:kern w:val="2"/>
          <w:sz w:val="22"/>
          <w:szCs w:val="22"/>
          <w:lang w:val="sr-Cyrl-CS"/>
        </w:rPr>
        <w:t xml:space="preserve"> Јаше </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CS"/>
        </w:rPr>
        <w:t xml:space="preserve">   Петровића бр. 26 ,</w:t>
      </w:r>
      <w:r w:rsidRPr="00730B01">
        <w:rPr>
          <w:rFonts w:eastAsia="Lucida Sans Unicode"/>
          <w:iCs/>
          <w:color w:val="auto"/>
          <w:kern w:val="2"/>
          <w:sz w:val="22"/>
          <w:szCs w:val="22"/>
        </w:rPr>
        <w:t>ПИ</w:t>
      </w:r>
      <w:r w:rsidRPr="00730B01">
        <w:rPr>
          <w:rFonts w:eastAsia="Lucida Sans Unicode"/>
          <w:iCs/>
          <w:color w:val="auto"/>
          <w:kern w:val="2"/>
          <w:sz w:val="22"/>
          <w:szCs w:val="22"/>
          <w:lang w:val="sr-Cyrl-CS"/>
        </w:rPr>
        <w:t xml:space="preserve">Б:100369374 ,  </w:t>
      </w:r>
      <w:r w:rsidRPr="00730B01">
        <w:rPr>
          <w:rFonts w:eastAsia="Lucida Sans Unicode"/>
          <w:iCs/>
          <w:color w:val="auto"/>
          <w:kern w:val="2"/>
          <w:sz w:val="22"/>
          <w:szCs w:val="22"/>
        </w:rPr>
        <w:t>Матични број</w:t>
      </w:r>
      <w:r w:rsidRPr="00730B01">
        <w:rPr>
          <w:rFonts w:eastAsia="Lucida Sans Unicode"/>
          <w:iCs/>
          <w:color w:val="auto"/>
          <w:kern w:val="2"/>
          <w:sz w:val="22"/>
          <w:szCs w:val="22"/>
          <w:lang w:val="sr-Cyrl-CS"/>
        </w:rPr>
        <w:t>: 07194838</w:t>
      </w:r>
      <w:r w:rsidRPr="00730B01">
        <w:rPr>
          <w:rFonts w:eastAsia="Lucida Sans Unicode"/>
          <w:iCs/>
          <w:color w:val="auto"/>
          <w:kern w:val="2"/>
          <w:sz w:val="22"/>
          <w:szCs w:val="22"/>
        </w:rPr>
        <w:t>,</w:t>
      </w:r>
      <w:r w:rsidRPr="00730B01">
        <w:rPr>
          <w:rFonts w:eastAsia="Lucida Sans Unicode"/>
          <w:iCs/>
          <w:color w:val="auto"/>
          <w:kern w:val="2"/>
          <w:sz w:val="22"/>
          <w:szCs w:val="22"/>
          <w:lang w:val="sr-Cyrl-RS"/>
        </w:rPr>
        <w:t xml:space="preserve">  </w:t>
      </w:r>
      <w:r w:rsidRPr="00730B01">
        <w:rPr>
          <w:rFonts w:eastAsia="Lucida Sans Unicode"/>
          <w:iCs/>
          <w:color w:val="auto"/>
          <w:kern w:val="2"/>
          <w:sz w:val="22"/>
          <w:szCs w:val="22"/>
        </w:rPr>
        <w:t>Број рачуна:</w:t>
      </w:r>
      <w:r w:rsidRPr="00730B01">
        <w:rPr>
          <w:rFonts w:eastAsia="Lucida Sans Unicode"/>
          <w:iCs/>
          <w:color w:val="auto"/>
          <w:kern w:val="2"/>
          <w:sz w:val="22"/>
          <w:szCs w:val="22"/>
          <w:lang w:val="sr-Cyrl-CS"/>
        </w:rPr>
        <w:t xml:space="preserve"> 840-48640-96, </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CS"/>
        </w:rPr>
        <w:t xml:space="preserve">   </w:t>
      </w:r>
      <w:r w:rsidRPr="00730B01">
        <w:rPr>
          <w:rFonts w:eastAsia="Lucida Sans Unicode"/>
          <w:iCs/>
          <w:color w:val="auto"/>
          <w:kern w:val="2"/>
          <w:sz w:val="22"/>
          <w:szCs w:val="22"/>
        </w:rPr>
        <w:t>Назив банке</w:t>
      </w:r>
      <w:r w:rsidRPr="00730B01">
        <w:rPr>
          <w:rFonts w:eastAsia="Lucida Sans Unicode"/>
          <w:iCs/>
          <w:color w:val="auto"/>
          <w:kern w:val="2"/>
          <w:sz w:val="22"/>
          <w:szCs w:val="22"/>
          <w:lang w:val="sr-Cyrl-CS"/>
        </w:rPr>
        <w:t xml:space="preserve">: Управа за трезор, </w:t>
      </w:r>
      <w:r w:rsidRPr="00730B01">
        <w:rPr>
          <w:rFonts w:eastAsia="Lucida Sans Unicode"/>
          <w:iCs/>
          <w:color w:val="auto"/>
          <w:kern w:val="2"/>
          <w:sz w:val="22"/>
          <w:szCs w:val="22"/>
        </w:rPr>
        <w:t>кога заступа</w:t>
      </w:r>
      <w:r w:rsidRPr="00730B01">
        <w:rPr>
          <w:rFonts w:eastAsia="Lucida Sans Unicode"/>
          <w:iCs/>
          <w:color w:val="auto"/>
          <w:kern w:val="2"/>
          <w:sz w:val="22"/>
          <w:szCs w:val="22"/>
          <w:lang w:val="sr-Cyrl-CS"/>
        </w:rPr>
        <w:t xml:space="preserve"> </w:t>
      </w:r>
      <w:r w:rsidRPr="00730B01">
        <w:rPr>
          <w:rFonts w:eastAsia="Lucida Sans Unicode"/>
          <w:iCs/>
          <w:color w:val="auto"/>
          <w:kern w:val="2"/>
          <w:sz w:val="22"/>
          <w:szCs w:val="22"/>
          <w:lang w:val="sr-Cyrl-RS"/>
        </w:rPr>
        <w:t>Иван Новаковић, дипл.правник</w:t>
      </w:r>
      <w:r w:rsidRPr="00730B01">
        <w:rPr>
          <w:rFonts w:eastAsia="Lucida Sans Unicode"/>
          <w:iCs/>
          <w:color w:val="auto"/>
          <w:kern w:val="2"/>
          <w:sz w:val="22"/>
          <w:szCs w:val="22"/>
          <w:lang w:val="sr-Cyrl-CS"/>
        </w:rPr>
        <w:t xml:space="preserve">, начелник </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CS"/>
        </w:rPr>
        <w:t xml:space="preserve">   општинске Управе  </w:t>
      </w:r>
      <w:r w:rsidRPr="00730B01">
        <w:rPr>
          <w:rFonts w:eastAsia="Lucida Sans Unicode"/>
          <w:iCs/>
          <w:color w:val="auto"/>
          <w:kern w:val="2"/>
          <w:sz w:val="22"/>
          <w:szCs w:val="22"/>
        </w:rPr>
        <w:t>(у даљем тексту</w:t>
      </w:r>
      <w:r w:rsidRPr="00730B01">
        <w:rPr>
          <w:rFonts w:eastAsia="Lucida Sans Unicode"/>
          <w:iCs/>
          <w:color w:val="auto"/>
          <w:kern w:val="2"/>
          <w:sz w:val="22"/>
          <w:szCs w:val="22"/>
          <w:lang w:val="sr-Cyrl-CS"/>
        </w:rPr>
        <w:t xml:space="preserve">: </w:t>
      </w:r>
      <w:r w:rsidRPr="00730B01">
        <w:rPr>
          <w:rFonts w:eastAsia="Lucida Sans Unicode"/>
          <w:b/>
          <w:iCs/>
          <w:color w:val="auto"/>
          <w:kern w:val="2"/>
          <w:sz w:val="22"/>
          <w:szCs w:val="22"/>
          <w:lang w:val="sr-Cyrl-CS"/>
        </w:rPr>
        <w:t>Наручилац</w:t>
      </w:r>
      <w:r w:rsidRPr="00730B01">
        <w:rPr>
          <w:rFonts w:eastAsia="Lucida Sans Unicode"/>
          <w:iCs/>
          <w:color w:val="auto"/>
          <w:kern w:val="2"/>
          <w:sz w:val="22"/>
          <w:szCs w:val="22"/>
        </w:rPr>
        <w:t>)</w:t>
      </w:r>
    </w:p>
    <w:p w:rsidR="006B5CC5" w:rsidRPr="00730B01" w:rsidRDefault="006B5CC5" w:rsidP="006B5CC5">
      <w:pPr>
        <w:widowControl w:val="0"/>
        <w:ind w:firstLine="709"/>
        <w:rPr>
          <w:rFonts w:eastAsia="Lucida Sans Unicode"/>
          <w:iCs/>
          <w:color w:val="auto"/>
          <w:kern w:val="2"/>
          <w:sz w:val="22"/>
          <w:szCs w:val="22"/>
          <w:lang w:val="sr-Cyrl-RS"/>
        </w:rPr>
      </w:pPr>
      <w:r w:rsidRPr="00730B01">
        <w:rPr>
          <w:rFonts w:eastAsia="Lucida Sans Unicode"/>
          <w:iCs/>
          <w:color w:val="auto"/>
          <w:kern w:val="2"/>
          <w:sz w:val="22"/>
          <w:szCs w:val="22"/>
          <w:lang w:val="sr-Cyrl-RS"/>
        </w:rPr>
        <w:t>и</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CS"/>
        </w:rPr>
        <w:t>2.___________________________________________________________________________</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CS"/>
        </w:rPr>
        <w:t xml:space="preserve">  </w:t>
      </w:r>
      <w:r w:rsidRPr="00730B01">
        <w:rPr>
          <w:rFonts w:eastAsia="Lucida Sans Unicode"/>
          <w:iCs/>
          <w:color w:val="auto"/>
          <w:kern w:val="2"/>
          <w:sz w:val="22"/>
          <w:szCs w:val="22"/>
        </w:rPr>
        <w:t xml:space="preserve">са седиштем у </w:t>
      </w:r>
      <w:r w:rsidRPr="00730B01">
        <w:rPr>
          <w:rFonts w:eastAsia="Lucida Sans Unicode"/>
          <w:iCs/>
          <w:color w:val="auto"/>
          <w:kern w:val="2"/>
          <w:sz w:val="22"/>
          <w:szCs w:val="22"/>
          <w:lang w:val="sr-Cyrl-CS"/>
        </w:rPr>
        <w:t>__________________________</w:t>
      </w:r>
      <w:r w:rsidRPr="00730B01">
        <w:rPr>
          <w:rFonts w:eastAsia="Lucida Sans Unicode"/>
          <w:iCs/>
          <w:color w:val="auto"/>
          <w:kern w:val="2"/>
          <w:sz w:val="22"/>
          <w:szCs w:val="22"/>
        </w:rPr>
        <w:t>ПИБ:</w:t>
      </w:r>
      <w:r w:rsidRPr="00730B01">
        <w:rPr>
          <w:rFonts w:eastAsia="Lucida Sans Unicode"/>
          <w:iCs/>
          <w:color w:val="auto"/>
          <w:kern w:val="2"/>
          <w:sz w:val="22"/>
          <w:szCs w:val="22"/>
          <w:lang w:val="sr-Cyrl-CS"/>
        </w:rPr>
        <w:t xml:space="preserve"> ________________________________</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CS"/>
        </w:rPr>
        <w:t xml:space="preserve">  </w:t>
      </w:r>
      <w:r w:rsidRPr="00730B01">
        <w:rPr>
          <w:rFonts w:eastAsia="Lucida Sans Unicode"/>
          <w:iCs/>
          <w:color w:val="auto"/>
          <w:kern w:val="2"/>
          <w:sz w:val="22"/>
          <w:szCs w:val="22"/>
        </w:rPr>
        <w:t xml:space="preserve">Матични број: </w:t>
      </w:r>
      <w:r w:rsidRPr="00730B01">
        <w:rPr>
          <w:rFonts w:eastAsia="Lucida Sans Unicode"/>
          <w:iCs/>
          <w:color w:val="auto"/>
          <w:kern w:val="2"/>
          <w:sz w:val="22"/>
          <w:szCs w:val="22"/>
          <w:lang w:val="sr-Cyrl-CS"/>
        </w:rPr>
        <w:t>_________________________</w:t>
      </w:r>
      <w:r w:rsidRPr="00730B01">
        <w:rPr>
          <w:rFonts w:eastAsia="Lucida Sans Unicode"/>
          <w:iCs/>
          <w:color w:val="auto"/>
          <w:kern w:val="2"/>
          <w:sz w:val="22"/>
          <w:szCs w:val="22"/>
        </w:rPr>
        <w:t xml:space="preserve">Број рачуна: </w:t>
      </w:r>
      <w:r w:rsidRPr="00730B01">
        <w:rPr>
          <w:rFonts w:eastAsia="Lucida Sans Unicode"/>
          <w:iCs/>
          <w:color w:val="auto"/>
          <w:kern w:val="2"/>
          <w:sz w:val="22"/>
          <w:szCs w:val="22"/>
          <w:lang w:val="sr-Cyrl-CS"/>
        </w:rPr>
        <w:t>___________________________</w:t>
      </w:r>
    </w:p>
    <w:p w:rsidR="006B5CC5" w:rsidRPr="00730B01" w:rsidRDefault="006B5CC5" w:rsidP="006B5CC5">
      <w:pPr>
        <w:widowControl w:val="0"/>
        <w:ind w:firstLine="709"/>
        <w:rPr>
          <w:rFonts w:eastAsia="Lucida Sans Unicode"/>
          <w:iCs/>
          <w:color w:val="auto"/>
          <w:kern w:val="2"/>
          <w:sz w:val="22"/>
          <w:szCs w:val="22"/>
          <w:lang w:val="sr-Cyrl-RS"/>
        </w:rPr>
      </w:pPr>
      <w:r w:rsidRPr="00730B01">
        <w:rPr>
          <w:rFonts w:eastAsia="Lucida Sans Unicode"/>
          <w:iCs/>
          <w:color w:val="auto"/>
          <w:kern w:val="2"/>
          <w:sz w:val="22"/>
          <w:szCs w:val="22"/>
          <w:lang w:val="sr-Cyrl-CS"/>
        </w:rPr>
        <w:t xml:space="preserve">  </w:t>
      </w:r>
      <w:r w:rsidRPr="00730B01">
        <w:rPr>
          <w:rFonts w:eastAsia="Lucida Sans Unicode"/>
          <w:iCs/>
          <w:color w:val="auto"/>
          <w:kern w:val="2"/>
          <w:sz w:val="22"/>
          <w:szCs w:val="22"/>
        </w:rPr>
        <w:t>Назив банке:</w:t>
      </w:r>
      <w:r w:rsidRPr="00730B01">
        <w:rPr>
          <w:rFonts w:eastAsia="Lucida Sans Unicode"/>
          <w:iCs/>
          <w:color w:val="auto"/>
          <w:kern w:val="2"/>
          <w:sz w:val="22"/>
          <w:szCs w:val="22"/>
          <w:lang w:val="sr-Cyrl-CS"/>
        </w:rPr>
        <w:t xml:space="preserve"> __________________________  </w:t>
      </w:r>
      <w:r w:rsidRPr="00730B01">
        <w:rPr>
          <w:rFonts w:eastAsia="Lucida Sans Unicode"/>
          <w:iCs/>
          <w:color w:val="auto"/>
          <w:kern w:val="2"/>
          <w:sz w:val="22"/>
          <w:szCs w:val="22"/>
        </w:rPr>
        <w:t xml:space="preserve">кога заступа </w:t>
      </w:r>
      <w:r w:rsidRPr="00730B01">
        <w:rPr>
          <w:rFonts w:eastAsia="Lucida Sans Unicode"/>
          <w:iCs/>
          <w:color w:val="auto"/>
          <w:kern w:val="2"/>
          <w:sz w:val="22"/>
          <w:szCs w:val="22"/>
          <w:lang w:val="sr-Cyrl-CS"/>
        </w:rPr>
        <w:t xml:space="preserve">__________________________ </w:t>
      </w:r>
    </w:p>
    <w:p w:rsidR="006B5CC5" w:rsidRDefault="006B5CC5" w:rsidP="006B5CC5">
      <w:pPr>
        <w:widowControl w:val="0"/>
        <w:ind w:firstLine="709"/>
        <w:rPr>
          <w:rFonts w:eastAsia="Lucida Sans Unicode"/>
          <w:iCs/>
          <w:color w:val="auto"/>
          <w:kern w:val="2"/>
          <w:sz w:val="22"/>
          <w:szCs w:val="22"/>
          <w:lang w:val="sr-Cyrl-RS"/>
        </w:rPr>
      </w:pPr>
      <w:r w:rsidRPr="00730B01">
        <w:rPr>
          <w:rFonts w:eastAsia="Lucida Sans Unicode"/>
          <w:iCs/>
          <w:color w:val="auto"/>
          <w:kern w:val="2"/>
          <w:sz w:val="22"/>
          <w:szCs w:val="22"/>
          <w:lang w:val="sr-Cyrl-RS"/>
        </w:rPr>
        <w:t xml:space="preserve">  </w:t>
      </w:r>
      <w:r w:rsidRPr="00730B01">
        <w:rPr>
          <w:rFonts w:eastAsia="Lucida Sans Unicode"/>
          <w:iCs/>
          <w:color w:val="auto"/>
          <w:kern w:val="2"/>
          <w:sz w:val="22"/>
          <w:szCs w:val="22"/>
        </w:rPr>
        <w:t>(у</w:t>
      </w:r>
      <w:r w:rsidRPr="00730B01">
        <w:rPr>
          <w:rFonts w:eastAsia="Lucida Sans Unicode"/>
          <w:iCs/>
          <w:color w:val="auto"/>
          <w:kern w:val="2"/>
          <w:sz w:val="22"/>
          <w:szCs w:val="22"/>
          <w:lang w:val="sr-Cyrl-CS"/>
        </w:rPr>
        <w:t xml:space="preserve"> </w:t>
      </w:r>
      <w:r w:rsidRPr="00730B01">
        <w:rPr>
          <w:rFonts w:eastAsia="Lucida Sans Unicode"/>
          <w:iCs/>
          <w:color w:val="auto"/>
          <w:kern w:val="2"/>
          <w:sz w:val="22"/>
          <w:szCs w:val="22"/>
        </w:rPr>
        <w:t>даљем тексту:</w:t>
      </w:r>
      <w:r w:rsidRPr="00730B01">
        <w:rPr>
          <w:rFonts w:eastAsia="Lucida Sans Unicode"/>
          <w:iCs/>
          <w:color w:val="auto"/>
          <w:kern w:val="2"/>
          <w:sz w:val="22"/>
          <w:szCs w:val="22"/>
          <w:lang w:val="sr-Cyrl-RS"/>
        </w:rPr>
        <w:t xml:space="preserve"> </w:t>
      </w:r>
      <w:r w:rsidRPr="00730B01">
        <w:rPr>
          <w:rFonts w:eastAsia="Lucida Sans Unicode"/>
          <w:b/>
          <w:iCs/>
          <w:color w:val="auto"/>
          <w:kern w:val="2"/>
          <w:sz w:val="22"/>
          <w:szCs w:val="22"/>
          <w:lang w:val="sr-Cyrl-RS"/>
        </w:rPr>
        <w:t>Извршилац</w:t>
      </w:r>
      <w:r w:rsidRPr="00730B01">
        <w:rPr>
          <w:rFonts w:eastAsia="Lucida Sans Unicode"/>
          <w:iCs/>
          <w:color w:val="auto"/>
          <w:kern w:val="2"/>
          <w:sz w:val="22"/>
          <w:szCs w:val="22"/>
        </w:rPr>
        <w:t>)</w:t>
      </w:r>
      <w:r w:rsidRPr="00730B01">
        <w:rPr>
          <w:rFonts w:eastAsia="Lucida Sans Unicode"/>
          <w:iCs/>
          <w:color w:val="auto"/>
          <w:kern w:val="2"/>
          <w:sz w:val="22"/>
          <w:szCs w:val="22"/>
          <w:lang w:val="sr-Cyrl-RS"/>
        </w:rPr>
        <w:t>.</w:t>
      </w:r>
    </w:p>
    <w:p w:rsidR="006B5CC5" w:rsidRDefault="006B5CC5" w:rsidP="006B5CC5">
      <w:pPr>
        <w:widowControl w:val="0"/>
        <w:ind w:firstLine="709"/>
        <w:rPr>
          <w:rFonts w:eastAsia="Lucida Sans Unicode"/>
          <w:iCs/>
          <w:color w:val="auto"/>
          <w:kern w:val="2"/>
          <w:sz w:val="22"/>
          <w:szCs w:val="22"/>
          <w:lang w:val="sr-Cyrl-RS"/>
        </w:rPr>
      </w:pPr>
    </w:p>
    <w:p w:rsidR="006B5CC5" w:rsidRDefault="006B5CC5" w:rsidP="006B5CC5">
      <w:pPr>
        <w:widowControl w:val="0"/>
        <w:ind w:firstLine="709"/>
        <w:rPr>
          <w:rFonts w:eastAsia="Lucida Sans Unicode"/>
          <w:iCs/>
          <w:color w:val="auto"/>
          <w:kern w:val="2"/>
          <w:sz w:val="22"/>
          <w:szCs w:val="22"/>
          <w:lang w:val="sr-Cyrl-RS"/>
        </w:rPr>
      </w:pPr>
    </w:p>
    <w:p w:rsidR="006B5CC5" w:rsidRPr="003B3C3A" w:rsidRDefault="006B5CC5" w:rsidP="006B5CC5">
      <w:pPr>
        <w:widowControl w:val="0"/>
        <w:rPr>
          <w:rFonts w:eastAsia="Times New Roman"/>
          <w:sz w:val="22"/>
          <w:szCs w:val="22"/>
        </w:rPr>
      </w:pPr>
      <w:r w:rsidRPr="003B3C3A">
        <w:rPr>
          <w:rFonts w:eastAsia="Lucida Sans Unicode"/>
          <w:color w:val="auto"/>
          <w:sz w:val="22"/>
          <w:szCs w:val="22"/>
          <w:lang w:val="sr-Cyrl-RS"/>
        </w:rPr>
        <w:t>У случају подношења заједничке понуде групу понуђача чине:</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1.______________________________________________, са седиштем _________________________,</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  ПИБ ____________, матични број ______________.</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2.______________________________________________, са седиштем _________________________, </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  ПИБ ____________, матични број _______</w:t>
      </w:r>
      <w:r w:rsidRPr="003B3C3A">
        <w:rPr>
          <w:rFonts w:eastAsia="Times New Roman"/>
          <w:sz w:val="22"/>
          <w:szCs w:val="22"/>
          <w:lang w:val="sr-Cyrl-RS"/>
        </w:rPr>
        <w:t>_</w:t>
      </w:r>
      <w:r w:rsidRPr="003B3C3A">
        <w:rPr>
          <w:rFonts w:eastAsia="Times New Roman"/>
          <w:sz w:val="22"/>
          <w:szCs w:val="22"/>
        </w:rPr>
        <w:t>______.</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3.______________________________________________, са седиштем _________________________,         </w:t>
      </w:r>
    </w:p>
    <w:p w:rsidR="006B5CC5" w:rsidRPr="003B3C3A" w:rsidRDefault="006B5CC5" w:rsidP="006B5CC5">
      <w:pPr>
        <w:widowControl w:val="0"/>
        <w:autoSpaceDE w:val="0"/>
        <w:rPr>
          <w:rFonts w:eastAsia="Lucida Sans Unicode"/>
          <w:color w:val="auto"/>
          <w:sz w:val="22"/>
          <w:szCs w:val="22"/>
          <w:lang w:val="sr-Cyrl-CS"/>
        </w:rPr>
      </w:pPr>
      <w:r w:rsidRPr="003B3C3A">
        <w:rPr>
          <w:rFonts w:eastAsia="Times New Roman"/>
          <w:sz w:val="22"/>
          <w:szCs w:val="22"/>
        </w:rPr>
        <w:t xml:space="preserve">  ПИБ ____________, матични број ______________.</w:t>
      </w:r>
    </w:p>
    <w:p w:rsidR="006B5CC5" w:rsidRPr="003B3C3A" w:rsidRDefault="006B5CC5" w:rsidP="006B5CC5">
      <w:pPr>
        <w:widowControl w:val="0"/>
        <w:rPr>
          <w:rFonts w:eastAsia="Lucida Sans Unicode"/>
          <w:color w:val="auto"/>
          <w:sz w:val="22"/>
          <w:szCs w:val="22"/>
          <w:lang w:val="sr-Cyrl-CS"/>
        </w:rPr>
      </w:pPr>
    </w:p>
    <w:p w:rsidR="006B5CC5" w:rsidRPr="003B3C3A" w:rsidRDefault="006B5CC5" w:rsidP="006B5CC5">
      <w:pPr>
        <w:widowControl w:val="0"/>
        <w:autoSpaceDE w:val="0"/>
        <w:rPr>
          <w:rFonts w:eastAsia="Times New Roman"/>
          <w:sz w:val="22"/>
          <w:szCs w:val="22"/>
          <w:lang w:val="sr-Cyrl-RS"/>
        </w:rPr>
      </w:pPr>
      <w:r w:rsidRPr="003B3C3A">
        <w:rPr>
          <w:rFonts w:eastAsia="Times New Roman"/>
          <w:sz w:val="22"/>
          <w:szCs w:val="22"/>
        </w:rPr>
        <w:t xml:space="preserve">Извођач </w:t>
      </w:r>
      <w:r w:rsidRPr="003B3C3A">
        <w:rPr>
          <w:rFonts w:eastAsia="Times New Roman"/>
          <w:sz w:val="22"/>
          <w:szCs w:val="22"/>
          <w:lang w:val="sr-Cyrl-RS"/>
        </w:rPr>
        <w:t xml:space="preserve">радова </w:t>
      </w:r>
      <w:r w:rsidRPr="003B3C3A">
        <w:rPr>
          <w:rFonts w:eastAsia="Times New Roman"/>
          <w:sz w:val="22"/>
          <w:szCs w:val="22"/>
        </w:rPr>
        <w:t xml:space="preserve">ће део уговорених радова извршити преко подизвођача: </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1.______________________________________________, са седиштем _________________________,</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  ПИБ ____________, матични број ______________.</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2.______________________________________________, са седиштем _________________________, </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  ПИБ ____________, матични број _____________.</w:t>
      </w:r>
    </w:p>
    <w:p w:rsidR="006B5CC5" w:rsidRPr="003B3C3A" w:rsidRDefault="006B5CC5" w:rsidP="006B5CC5">
      <w:pPr>
        <w:widowControl w:val="0"/>
        <w:autoSpaceDE w:val="0"/>
        <w:rPr>
          <w:rFonts w:eastAsia="Times New Roman"/>
          <w:sz w:val="22"/>
          <w:szCs w:val="22"/>
        </w:rPr>
      </w:pPr>
      <w:r w:rsidRPr="003B3C3A">
        <w:rPr>
          <w:rFonts w:eastAsia="Times New Roman"/>
          <w:sz w:val="22"/>
          <w:szCs w:val="22"/>
        </w:rPr>
        <w:t xml:space="preserve">3.______________________________________________, са седиштем _________________________,         </w:t>
      </w:r>
    </w:p>
    <w:p w:rsidR="006B5CC5" w:rsidRDefault="006B5CC5" w:rsidP="006B5CC5">
      <w:pPr>
        <w:widowControl w:val="0"/>
        <w:autoSpaceDE w:val="0"/>
        <w:rPr>
          <w:rFonts w:eastAsia="Times New Roman"/>
          <w:sz w:val="22"/>
          <w:szCs w:val="22"/>
          <w:lang w:val="sr-Cyrl-RS"/>
        </w:rPr>
      </w:pPr>
      <w:r w:rsidRPr="003B3C3A">
        <w:rPr>
          <w:rFonts w:eastAsia="Times New Roman"/>
          <w:sz w:val="22"/>
          <w:szCs w:val="22"/>
        </w:rPr>
        <w:t xml:space="preserve">  ПИБ ____________, матични број ______________.</w:t>
      </w:r>
    </w:p>
    <w:p w:rsidR="006B5CC5" w:rsidRPr="003B3C3A" w:rsidRDefault="006B5CC5" w:rsidP="006B5CC5">
      <w:pPr>
        <w:widowControl w:val="0"/>
        <w:autoSpaceDE w:val="0"/>
        <w:rPr>
          <w:rFonts w:eastAsia="Lucida Sans Unicode"/>
          <w:iCs/>
          <w:color w:val="auto"/>
          <w:kern w:val="2"/>
          <w:sz w:val="22"/>
          <w:szCs w:val="22"/>
          <w:lang w:val="sr-Cyrl-RS"/>
        </w:rPr>
      </w:pPr>
    </w:p>
    <w:p w:rsidR="006B5CC5" w:rsidRPr="00730B01" w:rsidRDefault="006B5CC5" w:rsidP="006B5CC5">
      <w:pPr>
        <w:widowControl w:val="0"/>
        <w:rPr>
          <w:rFonts w:eastAsia="Lucida Sans Unicode"/>
          <w:iCs/>
          <w:color w:val="auto"/>
          <w:kern w:val="2"/>
          <w:sz w:val="22"/>
          <w:szCs w:val="22"/>
          <w:lang w:val="sr-Cyrl-RS"/>
        </w:rPr>
      </w:pPr>
    </w:p>
    <w:p w:rsidR="006B5CC5" w:rsidRPr="00730B01" w:rsidRDefault="006B5CC5" w:rsidP="006B5CC5">
      <w:pPr>
        <w:widowControl w:val="0"/>
        <w:ind w:firstLine="709"/>
        <w:rPr>
          <w:rFonts w:eastAsia="Lucida Sans Unicode"/>
          <w:iCs/>
          <w:color w:val="auto"/>
          <w:kern w:val="2"/>
          <w:sz w:val="22"/>
          <w:szCs w:val="22"/>
        </w:rPr>
      </w:pPr>
      <w:r w:rsidRPr="00730B01">
        <w:rPr>
          <w:rFonts w:eastAsia="Lucida Sans Unicode"/>
          <w:iCs/>
          <w:color w:val="auto"/>
          <w:kern w:val="2"/>
          <w:sz w:val="22"/>
          <w:szCs w:val="22"/>
          <w:lang w:val="sr-Cyrl-RS"/>
        </w:rPr>
        <w:t xml:space="preserve">  </w:t>
      </w:r>
      <w:r w:rsidRPr="00730B01">
        <w:rPr>
          <w:rFonts w:eastAsia="Lucida Sans Unicode"/>
          <w:iCs/>
          <w:color w:val="auto"/>
          <w:kern w:val="2"/>
          <w:sz w:val="22"/>
          <w:szCs w:val="22"/>
        </w:rPr>
        <w:t>Основ уговора:</w:t>
      </w:r>
      <w:r w:rsidRPr="00730B01">
        <w:rPr>
          <w:rFonts w:eastAsia="Lucida Sans Unicode"/>
          <w:iCs/>
          <w:color w:val="auto"/>
          <w:kern w:val="2"/>
          <w:sz w:val="22"/>
          <w:szCs w:val="22"/>
          <w:lang w:val="sr-Cyrl-RS"/>
        </w:rPr>
        <w:t xml:space="preserve"> </w:t>
      </w:r>
      <w:r w:rsidRPr="00730B01">
        <w:rPr>
          <w:rFonts w:eastAsia="Lucida Sans Unicode"/>
          <w:iCs/>
          <w:color w:val="auto"/>
          <w:kern w:val="2"/>
          <w:sz w:val="22"/>
          <w:szCs w:val="22"/>
        </w:rPr>
        <w:t>ЈН Број</w:t>
      </w:r>
      <w:r w:rsidRPr="00730B01">
        <w:rPr>
          <w:rFonts w:eastAsia="Lucida Sans Unicode"/>
          <w:iCs/>
          <w:color w:val="auto"/>
          <w:kern w:val="2"/>
          <w:sz w:val="22"/>
          <w:szCs w:val="22"/>
          <w:lang w:val="sr-Cyrl-CS"/>
        </w:rPr>
        <w:t xml:space="preserve"> 1.2.</w:t>
      </w:r>
      <w:r>
        <w:rPr>
          <w:rFonts w:eastAsia="Lucida Sans Unicode"/>
          <w:iCs/>
          <w:color w:val="auto"/>
          <w:kern w:val="2"/>
          <w:sz w:val="22"/>
          <w:szCs w:val="22"/>
          <w:lang w:val="sr-Cyrl-CS"/>
        </w:rPr>
        <w:t>7</w:t>
      </w:r>
      <w:r w:rsidRPr="00730B01">
        <w:rPr>
          <w:rFonts w:eastAsia="Lucida Sans Unicode"/>
          <w:iCs/>
          <w:color w:val="auto"/>
          <w:kern w:val="2"/>
          <w:sz w:val="22"/>
          <w:szCs w:val="22"/>
          <w:lang w:val="sr-Cyrl-CS"/>
        </w:rPr>
        <w:t>.У/201</w:t>
      </w:r>
      <w:r>
        <w:rPr>
          <w:rFonts w:eastAsia="Lucida Sans Unicode"/>
          <w:iCs/>
          <w:color w:val="auto"/>
          <w:kern w:val="2"/>
          <w:sz w:val="22"/>
          <w:szCs w:val="22"/>
          <w:lang w:val="sr-Cyrl-CS"/>
        </w:rPr>
        <w:t>9</w:t>
      </w:r>
    </w:p>
    <w:p w:rsidR="006B5CC5" w:rsidRPr="00730B01" w:rsidRDefault="006B5CC5" w:rsidP="006B5CC5">
      <w:pPr>
        <w:widowControl w:val="0"/>
        <w:ind w:firstLine="709"/>
        <w:rPr>
          <w:rFonts w:eastAsia="Lucida Sans Unicode"/>
          <w:iCs/>
          <w:color w:val="auto"/>
          <w:kern w:val="2"/>
          <w:sz w:val="22"/>
          <w:szCs w:val="22"/>
          <w:lang w:val="sr-Cyrl-CS"/>
        </w:rPr>
      </w:pPr>
      <w:r w:rsidRPr="00730B01">
        <w:rPr>
          <w:rFonts w:eastAsia="Lucida Sans Unicode"/>
          <w:iCs/>
          <w:color w:val="auto"/>
          <w:kern w:val="2"/>
          <w:sz w:val="22"/>
          <w:szCs w:val="22"/>
          <w:lang w:val="sr-Cyrl-RS"/>
        </w:rPr>
        <w:t xml:space="preserve">  </w:t>
      </w:r>
      <w:r w:rsidRPr="00730B01">
        <w:rPr>
          <w:rFonts w:eastAsia="Lucida Sans Unicode"/>
          <w:iCs/>
          <w:color w:val="auto"/>
          <w:kern w:val="2"/>
          <w:sz w:val="22"/>
          <w:szCs w:val="22"/>
        </w:rPr>
        <w:t xml:space="preserve">Број и датум одлуке о </w:t>
      </w:r>
      <w:r w:rsidRPr="00730B01">
        <w:rPr>
          <w:rFonts w:eastAsia="Lucida Sans Unicode"/>
          <w:iCs/>
          <w:color w:val="auto"/>
          <w:kern w:val="2"/>
          <w:sz w:val="22"/>
          <w:szCs w:val="22"/>
          <w:lang w:val="sr-Cyrl-CS"/>
        </w:rPr>
        <w:t>додели уговора</w:t>
      </w:r>
      <w:r w:rsidRPr="00730B01">
        <w:rPr>
          <w:rFonts w:eastAsia="Lucida Sans Unicode"/>
          <w:iCs/>
          <w:color w:val="auto"/>
          <w:kern w:val="2"/>
          <w:sz w:val="22"/>
          <w:szCs w:val="22"/>
        </w:rPr>
        <w:t>:</w:t>
      </w:r>
      <w:r w:rsidRPr="00730B01">
        <w:rPr>
          <w:rFonts w:eastAsia="Lucida Sans Unicode"/>
          <w:iCs/>
          <w:color w:val="auto"/>
          <w:kern w:val="2"/>
          <w:sz w:val="22"/>
          <w:szCs w:val="22"/>
          <w:lang w:val="sr-Cyrl-RS"/>
        </w:rPr>
        <w:t>_______</w:t>
      </w:r>
      <w:r w:rsidRPr="00730B01">
        <w:rPr>
          <w:rFonts w:eastAsia="Lucida Sans Unicode"/>
          <w:iCs/>
          <w:color w:val="auto"/>
          <w:kern w:val="2"/>
          <w:sz w:val="22"/>
          <w:szCs w:val="22"/>
          <w:lang w:val="sr-Cyrl-CS"/>
        </w:rPr>
        <w:t xml:space="preserve">__________ од ___________. године. </w:t>
      </w:r>
    </w:p>
    <w:p w:rsidR="006B5CC5" w:rsidRPr="00730B01" w:rsidRDefault="006B5CC5" w:rsidP="006B5CC5">
      <w:pPr>
        <w:widowControl w:val="0"/>
        <w:ind w:firstLine="540"/>
        <w:rPr>
          <w:rFonts w:eastAsia="Lucida Sans Unicode"/>
          <w:iCs/>
          <w:color w:val="auto"/>
          <w:kern w:val="2"/>
          <w:sz w:val="22"/>
          <w:szCs w:val="22"/>
          <w:lang w:val="sr-Cyrl-CS"/>
        </w:rPr>
      </w:pPr>
      <w:r w:rsidRPr="00730B01">
        <w:rPr>
          <w:rFonts w:eastAsia="Lucida Sans Unicode"/>
          <w:iCs/>
          <w:color w:val="auto"/>
          <w:kern w:val="2"/>
          <w:sz w:val="22"/>
          <w:szCs w:val="22"/>
          <w:lang w:val="sr-Cyrl-RS"/>
        </w:rPr>
        <w:t xml:space="preserve">     </w:t>
      </w:r>
      <w:r w:rsidRPr="00730B01">
        <w:rPr>
          <w:rFonts w:eastAsia="Lucida Sans Unicode"/>
          <w:iCs/>
          <w:color w:val="auto"/>
          <w:kern w:val="2"/>
          <w:sz w:val="22"/>
          <w:szCs w:val="22"/>
        </w:rPr>
        <w:t>Понуда изабраног понуђача бр</w:t>
      </w:r>
      <w:r w:rsidRPr="00730B01">
        <w:rPr>
          <w:rFonts w:eastAsia="Lucida Sans Unicode"/>
          <w:iCs/>
          <w:color w:val="auto"/>
          <w:kern w:val="2"/>
          <w:sz w:val="22"/>
          <w:szCs w:val="22"/>
          <w:lang w:val="sr-Cyrl-RS"/>
        </w:rPr>
        <w:t>ој:  ___________</w:t>
      </w:r>
      <w:r w:rsidRPr="00730B01">
        <w:rPr>
          <w:rFonts w:eastAsia="Lucida Sans Unicode"/>
          <w:iCs/>
          <w:color w:val="auto"/>
          <w:kern w:val="2"/>
          <w:sz w:val="22"/>
          <w:szCs w:val="22"/>
          <w:lang w:val="sr-Cyrl-CS"/>
        </w:rPr>
        <w:t xml:space="preserve">_________ </w:t>
      </w:r>
      <w:r w:rsidRPr="00730B01">
        <w:rPr>
          <w:rFonts w:eastAsia="Lucida Sans Unicode"/>
          <w:iCs/>
          <w:color w:val="auto"/>
          <w:kern w:val="2"/>
          <w:sz w:val="22"/>
          <w:szCs w:val="22"/>
        </w:rPr>
        <w:t xml:space="preserve"> од</w:t>
      </w:r>
      <w:r w:rsidRPr="00730B01">
        <w:rPr>
          <w:rFonts w:eastAsia="Lucida Sans Unicode"/>
          <w:iCs/>
          <w:color w:val="auto"/>
          <w:kern w:val="2"/>
          <w:sz w:val="22"/>
          <w:szCs w:val="22"/>
          <w:lang w:val="sr-Cyrl-CS"/>
        </w:rPr>
        <w:t xml:space="preserve">  ___________. године. </w:t>
      </w:r>
    </w:p>
    <w:p w:rsidR="006B5CC5" w:rsidRPr="00730B01" w:rsidRDefault="006B5CC5" w:rsidP="006B5CC5">
      <w:pPr>
        <w:jc w:val="center"/>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1.</w:t>
      </w:r>
    </w:p>
    <w:p w:rsidR="006B5CC5" w:rsidRPr="00730B01" w:rsidRDefault="006B5CC5" w:rsidP="006B5CC5">
      <w:pPr>
        <w:ind w:firstLine="720"/>
        <w:jc w:val="both"/>
        <w:rPr>
          <w:rFonts w:eastAsia="Calibri"/>
          <w:b/>
          <w:kern w:val="2"/>
          <w:sz w:val="22"/>
          <w:szCs w:val="22"/>
          <w:lang w:val="sr-Cyrl-RS"/>
        </w:rPr>
      </w:pPr>
      <w:r w:rsidRPr="00730B01">
        <w:rPr>
          <w:rFonts w:eastAsia="Times New Roman"/>
          <w:color w:val="auto"/>
          <w:kern w:val="0"/>
          <w:sz w:val="22"/>
          <w:szCs w:val="22"/>
          <w:shd w:val="clear" w:color="auto" w:fill="FFFFFF"/>
          <w:lang w:val="ru-RU" w:eastAsia="en-US"/>
        </w:rPr>
        <w:t xml:space="preserve">Уговорне стране констатују да је Наручилац у спроведеном поступку јавне набавке </w:t>
      </w:r>
      <w:r w:rsidR="00EF54EF">
        <w:rPr>
          <w:rFonts w:eastAsia="Times New Roman"/>
          <w:color w:val="auto"/>
          <w:kern w:val="0"/>
          <w:sz w:val="22"/>
          <w:szCs w:val="22"/>
          <w:shd w:val="clear" w:color="auto" w:fill="FFFFFF"/>
          <w:lang w:val="ru-RU" w:eastAsia="en-US"/>
        </w:rPr>
        <w:t>велике</w:t>
      </w:r>
      <w:r w:rsidRPr="00730B01">
        <w:rPr>
          <w:rFonts w:eastAsia="Times New Roman"/>
          <w:color w:val="auto"/>
          <w:kern w:val="0"/>
          <w:sz w:val="22"/>
          <w:szCs w:val="22"/>
          <w:shd w:val="clear" w:color="auto" w:fill="FFFFFF"/>
          <w:lang w:val="ru-RU" w:eastAsia="en-US"/>
        </w:rPr>
        <w:t xml:space="preserve"> вредности  услуга број  1.2.</w:t>
      </w:r>
      <w:r>
        <w:rPr>
          <w:rFonts w:eastAsia="Times New Roman"/>
          <w:color w:val="auto"/>
          <w:kern w:val="0"/>
          <w:sz w:val="22"/>
          <w:szCs w:val="22"/>
          <w:shd w:val="clear" w:color="auto" w:fill="FFFFFF"/>
          <w:lang w:val="ru-RU" w:eastAsia="en-US"/>
        </w:rPr>
        <w:t>7</w:t>
      </w:r>
      <w:r w:rsidRPr="00730B01">
        <w:rPr>
          <w:rFonts w:eastAsia="Times New Roman"/>
          <w:color w:val="auto"/>
          <w:kern w:val="0"/>
          <w:sz w:val="22"/>
          <w:szCs w:val="22"/>
          <w:shd w:val="clear" w:color="auto" w:fill="FFFFFF"/>
          <w:lang w:val="ru-RU" w:eastAsia="en-US"/>
        </w:rPr>
        <w:t>.У/201</w:t>
      </w:r>
      <w:r>
        <w:rPr>
          <w:rFonts w:eastAsia="Times New Roman"/>
          <w:color w:val="auto"/>
          <w:kern w:val="0"/>
          <w:sz w:val="22"/>
          <w:szCs w:val="22"/>
          <w:shd w:val="clear" w:color="auto" w:fill="FFFFFF"/>
          <w:lang w:val="ru-RU" w:eastAsia="en-US"/>
        </w:rPr>
        <w:t>9</w:t>
      </w:r>
      <w:r w:rsidRPr="00730B01">
        <w:rPr>
          <w:rFonts w:eastAsia="Times New Roman"/>
          <w:color w:val="auto"/>
          <w:kern w:val="0"/>
          <w:sz w:val="22"/>
          <w:szCs w:val="22"/>
          <w:shd w:val="clear" w:color="auto" w:fill="FFFFFF"/>
          <w:lang w:val="ru-RU" w:eastAsia="en-US"/>
        </w:rPr>
        <w:t xml:space="preserve"> изабрао Извршиоца као најповољнијег понуђача за </w:t>
      </w:r>
      <w:r w:rsidRPr="00730B01">
        <w:rPr>
          <w:rFonts w:eastAsia="Times New Roman"/>
          <w:b/>
          <w:color w:val="auto"/>
          <w:kern w:val="0"/>
          <w:sz w:val="22"/>
          <w:szCs w:val="22"/>
          <w:shd w:val="clear" w:color="auto" w:fill="FFFFFF"/>
          <w:lang w:val="ru-RU" w:eastAsia="en-US"/>
        </w:rPr>
        <w:t>И</w:t>
      </w:r>
      <w:r w:rsidRPr="00730B01">
        <w:rPr>
          <w:rFonts w:eastAsia="Calibri"/>
          <w:b/>
          <w:kern w:val="2"/>
          <w:sz w:val="22"/>
          <w:szCs w:val="22"/>
          <w:lang w:val="ru-RU"/>
        </w:rPr>
        <w:t xml:space="preserve">зраду пројектно техничке документације за </w:t>
      </w:r>
      <w:r>
        <w:rPr>
          <w:rFonts w:eastAsia="Calibri"/>
          <w:b/>
          <w:kern w:val="2"/>
          <w:sz w:val="22"/>
          <w:szCs w:val="22"/>
          <w:lang w:val="ru-RU"/>
        </w:rPr>
        <w:t>спортск</w:t>
      </w:r>
      <w:r w:rsidR="00495833">
        <w:rPr>
          <w:rFonts w:eastAsia="Calibri"/>
          <w:b/>
          <w:kern w:val="2"/>
          <w:sz w:val="22"/>
          <w:szCs w:val="22"/>
          <w:lang w:val="ru-RU"/>
        </w:rPr>
        <w:t>и  терен</w:t>
      </w:r>
      <w:r>
        <w:rPr>
          <w:rFonts w:eastAsia="Calibri"/>
          <w:b/>
          <w:kern w:val="2"/>
          <w:sz w:val="22"/>
          <w:szCs w:val="22"/>
          <w:lang w:val="ru-RU"/>
        </w:rPr>
        <w:t>-градски стадион</w:t>
      </w:r>
      <w:r w:rsidR="00495833">
        <w:rPr>
          <w:rFonts w:eastAsia="Calibri"/>
          <w:b/>
          <w:kern w:val="2"/>
          <w:sz w:val="22"/>
          <w:szCs w:val="22"/>
          <w:lang w:val="ru-RU"/>
        </w:rPr>
        <w:t xml:space="preserve"> у Александровцу </w:t>
      </w:r>
      <w:r w:rsidRPr="00730B01">
        <w:rPr>
          <w:rFonts w:eastAsia="Calibri"/>
          <w:b/>
          <w:kern w:val="2"/>
          <w:sz w:val="22"/>
          <w:szCs w:val="22"/>
          <w:lang w:val="ru-RU"/>
        </w:rPr>
        <w:t xml:space="preserve"> и то </w:t>
      </w:r>
      <w:r>
        <w:rPr>
          <w:rFonts w:eastAsia="Calibri"/>
          <w:b/>
          <w:kern w:val="2"/>
          <w:sz w:val="22"/>
          <w:szCs w:val="22"/>
          <w:lang w:val="ru-RU"/>
        </w:rPr>
        <w:t>н</w:t>
      </w:r>
      <w:r w:rsidRPr="00730B01">
        <w:rPr>
          <w:rFonts w:eastAsia="Calibri"/>
          <w:b/>
          <w:kern w:val="2"/>
          <w:sz w:val="22"/>
          <w:szCs w:val="22"/>
        </w:rPr>
        <w:t>а основу понуде број __</w:t>
      </w:r>
      <w:r>
        <w:rPr>
          <w:rFonts w:eastAsia="Calibri"/>
          <w:b/>
          <w:kern w:val="2"/>
          <w:sz w:val="22"/>
          <w:szCs w:val="22"/>
          <w:lang w:val="sr-Cyrl-RS"/>
        </w:rPr>
        <w:t>______</w:t>
      </w:r>
      <w:r w:rsidRPr="00730B01">
        <w:rPr>
          <w:rFonts w:eastAsia="Calibri"/>
          <w:b/>
          <w:kern w:val="2"/>
          <w:sz w:val="22"/>
          <w:szCs w:val="22"/>
        </w:rPr>
        <w:t>___ од __.___.201</w:t>
      </w:r>
      <w:r>
        <w:rPr>
          <w:rFonts w:eastAsia="Calibri"/>
          <w:b/>
          <w:kern w:val="2"/>
          <w:sz w:val="22"/>
          <w:szCs w:val="22"/>
          <w:lang w:val="sr-Cyrl-RS"/>
        </w:rPr>
        <w:t>9</w:t>
      </w:r>
      <w:r w:rsidRPr="00730B01">
        <w:rPr>
          <w:rFonts w:eastAsia="Calibri"/>
          <w:b/>
          <w:kern w:val="2"/>
          <w:sz w:val="22"/>
          <w:szCs w:val="22"/>
        </w:rPr>
        <w:t>. године.</w:t>
      </w:r>
    </w:p>
    <w:p w:rsidR="006B5CC5" w:rsidRPr="00730B01" w:rsidRDefault="006B5CC5" w:rsidP="006B5CC5">
      <w:pPr>
        <w:jc w:val="both"/>
        <w:rPr>
          <w:rFonts w:eastAsia="Times New Roman"/>
          <w:color w:val="auto"/>
          <w:kern w:val="0"/>
          <w:sz w:val="22"/>
          <w:szCs w:val="22"/>
          <w:lang w:val="sr-Cyrl-RS"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2.</w:t>
      </w:r>
    </w:p>
    <w:p w:rsidR="006B5CC5" w:rsidRDefault="006B5CC5" w:rsidP="00FD36E5">
      <w:pPr>
        <w:ind w:firstLine="708"/>
        <w:rPr>
          <w:rFonts w:eastAsia="Times New Roman"/>
          <w:color w:val="auto"/>
          <w:kern w:val="0"/>
          <w:sz w:val="22"/>
          <w:szCs w:val="22"/>
          <w:lang w:val="ru-RU" w:eastAsia="en-US"/>
        </w:rPr>
      </w:pPr>
      <w:r w:rsidRPr="00730B01">
        <w:rPr>
          <w:rFonts w:eastAsia="Times New Roman"/>
          <w:color w:val="auto"/>
          <w:kern w:val="0"/>
          <w:sz w:val="22"/>
          <w:szCs w:val="22"/>
          <w:lang w:val="ru-RU" w:eastAsia="en-US"/>
        </w:rPr>
        <w:t>Предмет уговора је</w:t>
      </w:r>
      <w:r w:rsidR="00FD36E5">
        <w:rPr>
          <w:rFonts w:eastAsia="Times New Roman"/>
          <w:color w:val="auto"/>
          <w:kern w:val="0"/>
          <w:sz w:val="22"/>
          <w:szCs w:val="22"/>
          <w:lang w:val="ru-RU" w:eastAsia="en-US"/>
        </w:rPr>
        <w:t>:</w:t>
      </w:r>
      <w:r w:rsidRPr="00730B01">
        <w:rPr>
          <w:rFonts w:eastAsia="Times New Roman"/>
          <w:color w:val="auto"/>
          <w:kern w:val="0"/>
          <w:sz w:val="22"/>
          <w:szCs w:val="22"/>
          <w:lang w:val="ru-RU" w:eastAsia="en-US"/>
        </w:rPr>
        <w:t xml:space="preserve"> </w:t>
      </w:r>
      <w:r w:rsidRPr="00730B01">
        <w:rPr>
          <w:rFonts w:eastAsia="Times New Roman"/>
          <w:b/>
          <w:color w:val="auto"/>
          <w:kern w:val="0"/>
          <w:sz w:val="22"/>
          <w:szCs w:val="22"/>
          <w:lang w:val="ru-RU" w:eastAsia="en-US"/>
        </w:rPr>
        <w:t>И</w:t>
      </w:r>
      <w:r w:rsidRPr="00730B01">
        <w:rPr>
          <w:rFonts w:eastAsia="Calibri"/>
          <w:b/>
          <w:kern w:val="2"/>
          <w:sz w:val="22"/>
          <w:szCs w:val="22"/>
          <w:lang w:val="ru-RU"/>
        </w:rPr>
        <w:t xml:space="preserve">зрада пројектно  техничке документације за </w:t>
      </w:r>
      <w:r>
        <w:rPr>
          <w:rFonts w:eastAsia="Calibri"/>
          <w:b/>
          <w:kern w:val="2"/>
          <w:sz w:val="22"/>
          <w:szCs w:val="22"/>
          <w:lang w:val="ru-RU"/>
        </w:rPr>
        <w:t>спортске терене-градски стадион</w:t>
      </w:r>
      <w:r w:rsidR="009363B0">
        <w:rPr>
          <w:rFonts w:eastAsia="Calibri"/>
          <w:b/>
          <w:kern w:val="2"/>
          <w:sz w:val="22"/>
          <w:szCs w:val="22"/>
          <w:lang w:val="sr-Latn-RS"/>
        </w:rPr>
        <w:t xml:space="preserve"> </w:t>
      </w:r>
      <w:r w:rsidR="009363B0">
        <w:rPr>
          <w:rFonts w:eastAsia="Calibri"/>
          <w:b/>
          <w:kern w:val="2"/>
          <w:sz w:val="22"/>
          <w:szCs w:val="22"/>
          <w:lang w:val="sr-Cyrl-RS"/>
        </w:rPr>
        <w:t>у Александровцу</w:t>
      </w:r>
      <w:r w:rsidRPr="00730B01">
        <w:rPr>
          <w:rFonts w:eastAsia="Calibri"/>
          <w:b/>
          <w:kern w:val="2"/>
          <w:sz w:val="22"/>
          <w:szCs w:val="22"/>
          <w:lang w:val="ru-RU"/>
        </w:rPr>
        <w:t xml:space="preserve">, </w:t>
      </w:r>
      <w:r w:rsidRPr="00730B01">
        <w:rPr>
          <w:b/>
          <w:iCs/>
          <w:kern w:val="2"/>
          <w:sz w:val="22"/>
          <w:szCs w:val="22"/>
          <w:lang w:val="sr-Cyrl-CS"/>
        </w:rPr>
        <w:t>број ЈНМВ 1.2.</w:t>
      </w:r>
      <w:r>
        <w:rPr>
          <w:b/>
          <w:iCs/>
          <w:kern w:val="2"/>
          <w:sz w:val="22"/>
          <w:szCs w:val="22"/>
          <w:lang w:val="sr-Cyrl-CS"/>
        </w:rPr>
        <w:t>7.У/2019</w:t>
      </w:r>
      <w:r w:rsidRPr="00730B01">
        <w:rPr>
          <w:b/>
          <w:iCs/>
          <w:kern w:val="2"/>
          <w:sz w:val="22"/>
          <w:szCs w:val="22"/>
          <w:lang w:val="sr-Cyrl-CS"/>
        </w:rPr>
        <w:t xml:space="preserve">,  </w:t>
      </w:r>
      <w:r w:rsidRPr="00730B01">
        <w:rPr>
          <w:iCs/>
          <w:kern w:val="2"/>
          <w:sz w:val="22"/>
          <w:szCs w:val="22"/>
          <w:lang w:val="sr-Cyrl-CS"/>
        </w:rPr>
        <w:t>на</w:t>
      </w:r>
      <w:r w:rsidRPr="00730B01">
        <w:rPr>
          <w:kern w:val="2"/>
          <w:sz w:val="22"/>
          <w:szCs w:val="22"/>
          <w:lang w:val="sr-Cyrl-CS"/>
        </w:rPr>
        <w:t xml:space="preserve"> </w:t>
      </w:r>
      <w:r w:rsidRPr="00730B01">
        <w:rPr>
          <w:rFonts w:eastAsia="Times New Roman"/>
          <w:color w:val="auto"/>
          <w:kern w:val="0"/>
          <w:sz w:val="22"/>
          <w:szCs w:val="22"/>
          <w:lang w:val="ru-RU" w:eastAsia="en-US"/>
        </w:rPr>
        <w:t>основу понуде Извршиоца  број _____________ од ___.___.201</w:t>
      </w:r>
      <w:r>
        <w:rPr>
          <w:rFonts w:eastAsia="Times New Roman"/>
          <w:color w:val="auto"/>
          <w:kern w:val="0"/>
          <w:sz w:val="22"/>
          <w:szCs w:val="22"/>
          <w:lang w:val="ru-RU" w:eastAsia="en-US"/>
        </w:rPr>
        <w:t>9</w:t>
      </w:r>
      <w:r w:rsidRPr="00730B01">
        <w:rPr>
          <w:rFonts w:eastAsia="Times New Roman"/>
          <w:color w:val="auto"/>
          <w:kern w:val="0"/>
          <w:sz w:val="22"/>
          <w:szCs w:val="22"/>
          <w:lang w:val="ru-RU" w:eastAsia="en-US"/>
        </w:rPr>
        <w:t xml:space="preserve">. године која је саставни део овог Уговора и Одлуке о додели уговора у поступку јавне набавке </w:t>
      </w:r>
      <w:r w:rsidR="00FD36E5">
        <w:rPr>
          <w:rFonts w:eastAsia="Times New Roman"/>
          <w:color w:val="auto"/>
          <w:kern w:val="0"/>
          <w:sz w:val="22"/>
          <w:szCs w:val="22"/>
          <w:lang w:val="ru-RU" w:eastAsia="en-US"/>
        </w:rPr>
        <w:t xml:space="preserve">велике </w:t>
      </w:r>
      <w:r w:rsidRPr="00730B01">
        <w:rPr>
          <w:rFonts w:eastAsia="Times New Roman"/>
          <w:color w:val="auto"/>
          <w:kern w:val="0"/>
          <w:sz w:val="22"/>
          <w:szCs w:val="22"/>
          <w:lang w:val="ru-RU" w:eastAsia="en-US"/>
        </w:rPr>
        <w:t xml:space="preserve"> вредности услуга  Општинске управе општине Александровац,  број _______________ од ___.___.201</w:t>
      </w:r>
      <w:r>
        <w:rPr>
          <w:rFonts w:eastAsia="Times New Roman"/>
          <w:color w:val="auto"/>
          <w:kern w:val="0"/>
          <w:sz w:val="22"/>
          <w:szCs w:val="22"/>
          <w:lang w:val="ru-RU" w:eastAsia="en-US"/>
        </w:rPr>
        <w:t>9</w:t>
      </w:r>
      <w:r w:rsidRPr="00730B01">
        <w:rPr>
          <w:rFonts w:eastAsia="Times New Roman"/>
          <w:color w:val="auto"/>
          <w:kern w:val="0"/>
          <w:sz w:val="22"/>
          <w:szCs w:val="22"/>
          <w:lang w:val="ru-RU" w:eastAsia="en-US"/>
        </w:rPr>
        <w:t>. године.</w:t>
      </w:r>
    </w:p>
    <w:p w:rsidR="00064A22" w:rsidRPr="00730B01" w:rsidRDefault="00064A22" w:rsidP="00FD36E5">
      <w:pPr>
        <w:ind w:firstLine="708"/>
        <w:rPr>
          <w:b/>
          <w:bCs/>
          <w:kern w:val="2"/>
          <w:sz w:val="22"/>
          <w:szCs w:val="22"/>
          <w:shd w:val="clear" w:color="auto" w:fill="FFFFFF"/>
          <w:lang w:val="sr-Cyrl-CS"/>
        </w:rPr>
      </w:pPr>
    </w:p>
    <w:p w:rsidR="006B5CC5" w:rsidRPr="00730B01" w:rsidRDefault="006B5CC5" w:rsidP="00FD36E5">
      <w:pPr>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lastRenderedPageBreak/>
        <w:t>Члан 3.</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Обавезе Извршиоца су :</w:t>
      </w:r>
    </w:p>
    <w:p w:rsidR="006B5CC5" w:rsidRPr="00730B01" w:rsidRDefault="006B5CC5" w:rsidP="006B5CC5">
      <w:pPr>
        <w:jc w:val="both"/>
        <w:rPr>
          <w:rFonts w:eastAsia="Times New Roman"/>
          <w:color w:val="auto"/>
          <w:kern w:val="0"/>
          <w:sz w:val="22"/>
          <w:szCs w:val="22"/>
          <w:lang w:val="ru-RU" w:eastAsia="en-US"/>
        </w:rPr>
      </w:pPr>
      <w:r>
        <w:rPr>
          <w:rFonts w:eastAsia="Times New Roman"/>
          <w:color w:val="auto"/>
          <w:kern w:val="0"/>
          <w:sz w:val="22"/>
          <w:szCs w:val="22"/>
          <w:lang w:val="ru-RU" w:eastAsia="en-US"/>
        </w:rPr>
        <w:t>-</w:t>
      </w:r>
      <w:r w:rsidRPr="00730B01">
        <w:rPr>
          <w:rFonts w:eastAsia="Times New Roman"/>
          <w:color w:val="auto"/>
          <w:kern w:val="0"/>
          <w:sz w:val="22"/>
          <w:szCs w:val="22"/>
          <w:lang w:val="ru-RU" w:eastAsia="en-US"/>
        </w:rPr>
        <w:t>да изради и преда Наручиоцу техничку документацију из члана 1. овог уговора,</w:t>
      </w:r>
    </w:p>
    <w:p w:rsidR="006B5CC5" w:rsidRPr="00730B01" w:rsidRDefault="006B5CC5" w:rsidP="006B5CC5">
      <w:pPr>
        <w:jc w:val="both"/>
        <w:rPr>
          <w:rFonts w:eastAsia="Times New Roman"/>
          <w:color w:val="auto"/>
          <w:kern w:val="0"/>
          <w:sz w:val="22"/>
          <w:szCs w:val="22"/>
          <w:lang w:val="ru-RU" w:eastAsia="en-US"/>
        </w:rPr>
      </w:pPr>
      <w:r>
        <w:rPr>
          <w:rFonts w:eastAsia="Times New Roman"/>
          <w:color w:val="auto"/>
          <w:kern w:val="0"/>
          <w:sz w:val="22"/>
          <w:szCs w:val="22"/>
          <w:lang w:val="ru-RU" w:eastAsia="en-US"/>
        </w:rPr>
        <w:t>-</w:t>
      </w:r>
      <w:r w:rsidRPr="00730B01">
        <w:rPr>
          <w:rFonts w:eastAsia="Times New Roman"/>
          <w:color w:val="auto"/>
          <w:kern w:val="0"/>
          <w:sz w:val="22"/>
          <w:szCs w:val="22"/>
          <w:lang w:val="ru-RU" w:eastAsia="en-US"/>
        </w:rPr>
        <w:t>да у току израде техничке документације сарађује са Наручиоцем,</w:t>
      </w:r>
    </w:p>
    <w:p w:rsidR="006B5CC5" w:rsidRPr="00730B01" w:rsidRDefault="006B5CC5" w:rsidP="006B5CC5">
      <w:pPr>
        <w:jc w:val="both"/>
        <w:rPr>
          <w:rFonts w:eastAsia="Times New Roman"/>
          <w:color w:val="auto"/>
          <w:kern w:val="0"/>
          <w:sz w:val="22"/>
          <w:szCs w:val="22"/>
          <w:lang w:val="ru-RU" w:eastAsia="en-US"/>
        </w:rPr>
      </w:pPr>
      <w:r>
        <w:rPr>
          <w:rFonts w:eastAsia="Times New Roman"/>
          <w:color w:val="auto"/>
          <w:kern w:val="0"/>
          <w:sz w:val="22"/>
          <w:szCs w:val="22"/>
          <w:lang w:val="ru-RU" w:eastAsia="en-US"/>
        </w:rPr>
        <w:t>-</w:t>
      </w:r>
      <w:r w:rsidRPr="00730B01">
        <w:rPr>
          <w:rFonts w:eastAsia="Times New Roman"/>
          <w:color w:val="auto"/>
          <w:kern w:val="0"/>
          <w:sz w:val="22"/>
          <w:szCs w:val="22"/>
          <w:lang w:val="ru-RU" w:eastAsia="en-US"/>
        </w:rPr>
        <w:t xml:space="preserve">да пројектно техничку документацију потпише одговарни пројектанат, </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-да изврши техничку контролу пројектно техничке документације;</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-да пројектну документацију уради и испоручи:</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 xml:space="preserve">-у  4 (четири) штампана примерка и </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-у 3</w:t>
      </w:r>
      <w:r w:rsidRPr="00730B01">
        <w:rPr>
          <w:rFonts w:eastAsia="Times New Roman"/>
          <w:color w:val="auto"/>
          <w:kern w:val="0"/>
          <w:sz w:val="22"/>
          <w:szCs w:val="22"/>
          <w:lang w:val="sr-Latn-RS" w:eastAsia="en-US"/>
        </w:rPr>
        <w:t xml:space="preserve"> (</w:t>
      </w:r>
      <w:r w:rsidRPr="00730B01">
        <w:rPr>
          <w:rFonts w:eastAsia="Times New Roman"/>
          <w:color w:val="auto"/>
          <w:kern w:val="0"/>
          <w:sz w:val="22"/>
          <w:szCs w:val="22"/>
          <w:lang w:val="sr-Cyrl-RS" w:eastAsia="en-US"/>
        </w:rPr>
        <w:t>три)</w:t>
      </w:r>
      <w:r w:rsidRPr="00730B01">
        <w:rPr>
          <w:rFonts w:eastAsia="Times New Roman"/>
          <w:color w:val="auto"/>
          <w:kern w:val="0"/>
          <w:sz w:val="22"/>
          <w:szCs w:val="22"/>
          <w:lang w:val="sr-Latn-RS" w:eastAsia="en-US"/>
        </w:rPr>
        <w:t xml:space="preserve"> </w:t>
      </w:r>
      <w:r w:rsidRPr="00730B01">
        <w:rPr>
          <w:rFonts w:eastAsia="Times New Roman"/>
          <w:color w:val="auto"/>
          <w:kern w:val="0"/>
          <w:sz w:val="22"/>
          <w:szCs w:val="22"/>
          <w:lang w:val="sr-Cyrl-RS" w:eastAsia="en-US"/>
        </w:rPr>
        <w:t xml:space="preserve"> примерка у електронском у </w:t>
      </w:r>
      <w:r w:rsidRPr="00730B01">
        <w:rPr>
          <w:rFonts w:eastAsia="Times New Roman"/>
          <w:color w:val="auto"/>
          <w:kern w:val="0"/>
          <w:sz w:val="22"/>
          <w:szCs w:val="22"/>
          <w:lang w:val="sr-Latn-RS" w:eastAsia="en-US"/>
        </w:rPr>
        <w:t xml:space="preserve">PDF </w:t>
      </w:r>
      <w:r w:rsidRPr="00730B01">
        <w:rPr>
          <w:rFonts w:eastAsia="Times New Roman"/>
          <w:color w:val="auto"/>
          <w:kern w:val="0"/>
          <w:sz w:val="22"/>
          <w:szCs w:val="22"/>
          <w:lang w:val="sr-Cyrl-RS" w:eastAsia="en-US"/>
        </w:rPr>
        <w:t>и</w:t>
      </w:r>
      <w:r w:rsidRPr="00730B01">
        <w:rPr>
          <w:rFonts w:eastAsia="Times New Roman"/>
          <w:color w:val="auto"/>
          <w:kern w:val="0"/>
          <w:sz w:val="22"/>
          <w:szCs w:val="22"/>
          <w:lang w:val="sr-Latn-RS" w:eastAsia="en-US"/>
        </w:rPr>
        <w:t xml:space="preserve"> dwg</w:t>
      </w:r>
      <w:r w:rsidRPr="00730B01">
        <w:rPr>
          <w:rFonts w:eastAsia="Times New Roman"/>
          <w:color w:val="auto"/>
          <w:kern w:val="0"/>
          <w:sz w:val="22"/>
          <w:szCs w:val="22"/>
          <w:lang w:val="ru-RU" w:eastAsia="en-US"/>
        </w:rPr>
        <w:t xml:space="preserve">  формату,</w:t>
      </w:r>
      <w:r w:rsidR="00FD36E5">
        <w:rPr>
          <w:rFonts w:eastAsia="Times New Roman"/>
          <w:color w:val="auto"/>
          <w:kern w:val="0"/>
          <w:sz w:val="22"/>
          <w:szCs w:val="22"/>
          <w:lang w:val="ru-RU" w:eastAsia="en-US"/>
        </w:rPr>
        <w:t xml:space="preserve"> </w:t>
      </w:r>
      <w:r w:rsidRPr="00730B01">
        <w:rPr>
          <w:rFonts w:eastAsia="Times New Roman"/>
          <w:color w:val="auto"/>
          <w:kern w:val="0"/>
          <w:sz w:val="22"/>
          <w:szCs w:val="22"/>
          <w:lang w:val="ru-RU" w:eastAsia="en-US"/>
        </w:rPr>
        <w:t xml:space="preserve"> у складу са Законом.</w:t>
      </w:r>
    </w:p>
    <w:p w:rsidR="006B5CC5" w:rsidRPr="00730B01" w:rsidRDefault="006B5CC5" w:rsidP="006B5CC5">
      <w:pPr>
        <w:jc w:val="both"/>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4.</w:t>
      </w:r>
    </w:p>
    <w:p w:rsidR="006B5CC5" w:rsidRPr="00730B01" w:rsidRDefault="006B5CC5" w:rsidP="006B5CC5">
      <w:pPr>
        <w:rPr>
          <w:rFonts w:eastAsia="Times New Roman"/>
          <w:color w:val="auto"/>
          <w:kern w:val="0"/>
          <w:sz w:val="22"/>
          <w:szCs w:val="22"/>
          <w:lang w:val="ru-RU" w:eastAsia="en-US"/>
        </w:rPr>
      </w:pPr>
      <w:r w:rsidRPr="00730B01">
        <w:rPr>
          <w:rFonts w:eastAsia="Times New Roman"/>
          <w:color w:val="auto"/>
          <w:kern w:val="0"/>
          <w:sz w:val="22"/>
          <w:szCs w:val="22"/>
          <w:lang w:val="ru-RU" w:eastAsia="en-US"/>
        </w:rPr>
        <w:t>Обавезе Наручиоца су:</w:t>
      </w:r>
    </w:p>
    <w:p w:rsidR="006B5CC5" w:rsidRPr="00730B01" w:rsidRDefault="006B5CC5" w:rsidP="006B5CC5">
      <w:pPr>
        <w:rPr>
          <w:rFonts w:eastAsia="Times New Roman"/>
          <w:color w:val="auto"/>
          <w:kern w:val="0"/>
          <w:sz w:val="22"/>
          <w:szCs w:val="22"/>
          <w:lang w:val="ru-RU" w:eastAsia="en-US"/>
        </w:rPr>
      </w:pPr>
      <w:r w:rsidRPr="00730B01">
        <w:rPr>
          <w:rFonts w:eastAsia="Times New Roman"/>
          <w:color w:val="auto"/>
          <w:kern w:val="0"/>
          <w:sz w:val="22"/>
          <w:szCs w:val="22"/>
          <w:lang w:val="ru-RU" w:eastAsia="en-US"/>
        </w:rPr>
        <w:t>- да у току израде пројектно техничке документације сарађује са Извршиоцем,</w:t>
      </w:r>
    </w:p>
    <w:p w:rsidR="006B5CC5" w:rsidRPr="00730B01" w:rsidRDefault="006B5CC5" w:rsidP="006B5CC5">
      <w:pPr>
        <w:rPr>
          <w:rFonts w:eastAsia="Times New Roman"/>
          <w:color w:val="auto"/>
          <w:kern w:val="0"/>
          <w:sz w:val="22"/>
          <w:szCs w:val="22"/>
          <w:lang w:val="ru-RU" w:eastAsia="en-US"/>
        </w:rPr>
      </w:pPr>
      <w:r w:rsidRPr="00730B01">
        <w:rPr>
          <w:rFonts w:eastAsia="Times New Roman"/>
          <w:color w:val="auto"/>
          <w:kern w:val="0"/>
          <w:sz w:val="22"/>
          <w:szCs w:val="22"/>
          <w:lang w:val="ru-RU" w:eastAsia="en-US"/>
        </w:rPr>
        <w:t xml:space="preserve">- да Извршиоцу плати уговорену цену за извршену услугу у уговореном року, </w:t>
      </w:r>
    </w:p>
    <w:p w:rsidR="006B5CC5" w:rsidRPr="00730B01" w:rsidRDefault="006B5CC5" w:rsidP="006B5CC5">
      <w:pPr>
        <w:rPr>
          <w:rFonts w:eastAsia="Times New Roman"/>
          <w:color w:val="auto"/>
          <w:kern w:val="0"/>
          <w:sz w:val="22"/>
          <w:szCs w:val="22"/>
          <w:lang w:val="ru-RU" w:eastAsia="en-US"/>
        </w:rPr>
      </w:pPr>
      <w:r w:rsidRPr="00730B01">
        <w:rPr>
          <w:rFonts w:eastAsia="Times New Roman"/>
          <w:color w:val="auto"/>
          <w:kern w:val="0"/>
          <w:sz w:val="22"/>
          <w:szCs w:val="22"/>
          <w:lang w:val="ru-RU" w:eastAsia="en-US"/>
        </w:rPr>
        <w:t>- да изврши квалитативни и квантитативни пријем услуге.</w:t>
      </w:r>
    </w:p>
    <w:p w:rsidR="006B5CC5" w:rsidRPr="00730B01" w:rsidRDefault="006B5CC5" w:rsidP="006B5CC5">
      <w:pPr>
        <w:jc w:val="center"/>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5.</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 xml:space="preserve">Извршилац се обавезује да изради и испоручи пројектно техничку документацију у року од </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______ (словима:____________) календарских  дана од дана закључења уговора.</w:t>
      </w:r>
    </w:p>
    <w:p w:rsidR="006B5CC5" w:rsidRPr="00730B01" w:rsidRDefault="006B5CC5" w:rsidP="006B5CC5">
      <w:pPr>
        <w:jc w:val="both"/>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6.</w:t>
      </w:r>
    </w:p>
    <w:p w:rsidR="006B5CC5" w:rsidRDefault="006B5CC5" w:rsidP="006B5CC5">
      <w:pPr>
        <w:rPr>
          <w:lang w:val="sr-Cyrl-RS"/>
        </w:rPr>
      </w:pPr>
      <w:r w:rsidRPr="00730B01">
        <w:rPr>
          <w:rFonts w:eastAsia="Times New Roman"/>
          <w:color w:val="auto"/>
          <w:kern w:val="0"/>
          <w:sz w:val="22"/>
          <w:szCs w:val="22"/>
          <w:lang w:val="ru-RU" w:eastAsia="en-US"/>
        </w:rPr>
        <w:t>Цена услуга је _______________ динара без ПДВ-а,  ПДВ ___________________ динара,   укупно ______________________ динара са ПДВ-ом, а у свему према понуди Извршиоца број _______________од ___.____.201</w:t>
      </w:r>
      <w:r>
        <w:rPr>
          <w:rFonts w:eastAsia="Times New Roman"/>
          <w:color w:val="auto"/>
          <w:kern w:val="0"/>
          <w:sz w:val="22"/>
          <w:szCs w:val="22"/>
          <w:lang w:val="ru-RU" w:eastAsia="en-US"/>
        </w:rPr>
        <w:t>9</w:t>
      </w:r>
      <w:r w:rsidRPr="00730B01">
        <w:rPr>
          <w:rFonts w:eastAsia="Times New Roman"/>
          <w:color w:val="auto"/>
          <w:kern w:val="0"/>
          <w:sz w:val="22"/>
          <w:szCs w:val="22"/>
          <w:lang w:val="ru-RU" w:eastAsia="en-US"/>
        </w:rPr>
        <w:t>. године.</w:t>
      </w:r>
      <w:r w:rsidRPr="004D3C35">
        <w:t xml:space="preserve"> </w:t>
      </w:r>
    </w:p>
    <w:p w:rsidR="006B5CC5" w:rsidRPr="00730B01" w:rsidRDefault="006B5CC5" w:rsidP="006B5CC5">
      <w:pPr>
        <w:rPr>
          <w:rFonts w:eastAsia="Times New Roman"/>
          <w:color w:val="auto"/>
          <w:kern w:val="0"/>
          <w:sz w:val="22"/>
          <w:szCs w:val="22"/>
          <w:lang w:val="ru-RU" w:eastAsia="en-US"/>
        </w:rPr>
      </w:pPr>
      <w:r w:rsidRPr="004D3C35">
        <w:rPr>
          <w:rFonts w:eastAsia="Times New Roman"/>
          <w:color w:val="auto"/>
          <w:kern w:val="0"/>
          <w:sz w:val="22"/>
          <w:szCs w:val="22"/>
          <w:lang w:val="ru-RU" w:eastAsia="en-US"/>
        </w:rPr>
        <w:t>Обавезе које ће доспевати по уговору у наредној буџетској години, биће реализоване највише до износа средстава која ће за ту намену бити одобрена у тој буџетској години.</w:t>
      </w:r>
    </w:p>
    <w:p w:rsidR="006B5CC5" w:rsidRPr="00730B01" w:rsidRDefault="006B5CC5" w:rsidP="006B5CC5">
      <w:pPr>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7.</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Наручилац се обавезује да Извршиоцу исплати у року од најдуже 45 (четрдесетпет) дана од дана испостављања рачуна за извршену услугу, а по предаји техничке документацију Наручиоцу.</w:t>
      </w:r>
    </w:p>
    <w:p w:rsidR="006B5CC5" w:rsidRPr="00730B01" w:rsidRDefault="006B5CC5" w:rsidP="006B5CC5">
      <w:pPr>
        <w:jc w:val="center"/>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8.</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Извршилац  се обавезује да приликом потписивања уговора, Наручиоцу преда за извршење својих уговорних обавеза, као средство финансијског обезбеђења 1 (једну) бланко соло меницу за добро извршење посла у висини од 10% од укупно уговорене цене без ПДВ-а, менична овлашћења и картон депонованих  потписа, као и копију захтева за регистрацију меница у Регистру меница НБС , оверен од стране Пословне банке .</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Рок важности менице мора бити 30 дана дужи од истека рока за коначно извршење посла. 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Наручилац ће уновчити менице у случају да извршилац не испуњава своје уговорне обавезе у роковима и на начин предвиђен уговором.</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За све време трајања уговора наручилац је у поседу меница све до испуњења уговорних обавеза, а након испуњења уговорних обавеза, менице се враћају Извршиоцу.</w:t>
      </w:r>
    </w:p>
    <w:p w:rsidR="006B5CC5" w:rsidRPr="00730B01" w:rsidRDefault="006B5CC5" w:rsidP="006B5CC5">
      <w:pPr>
        <w:jc w:val="both"/>
        <w:rPr>
          <w:rFonts w:eastAsia="Times New Roman"/>
          <w:color w:val="auto"/>
          <w:kern w:val="0"/>
          <w:sz w:val="22"/>
          <w:szCs w:val="22"/>
          <w:lang w:val="ru-RU" w:eastAsia="en-US"/>
        </w:rPr>
      </w:pPr>
    </w:p>
    <w:p w:rsidR="006B5CC5" w:rsidRPr="003B3C3A" w:rsidRDefault="006B5CC5" w:rsidP="006B5CC5">
      <w:pPr>
        <w:jc w:val="center"/>
        <w:rPr>
          <w:rFonts w:eastAsia="Times New Roman"/>
          <w:color w:val="auto"/>
          <w:kern w:val="0"/>
          <w:sz w:val="22"/>
          <w:szCs w:val="22"/>
          <w:lang w:val="ru-RU" w:eastAsia="en-US"/>
        </w:rPr>
      </w:pPr>
      <w:r w:rsidRPr="003B3C3A">
        <w:rPr>
          <w:rFonts w:eastAsia="Times New Roman"/>
          <w:color w:val="auto"/>
          <w:kern w:val="0"/>
          <w:sz w:val="22"/>
          <w:szCs w:val="22"/>
          <w:lang w:val="ru-RU" w:eastAsia="en-US"/>
        </w:rPr>
        <w:t>Члан 9.</w:t>
      </w:r>
    </w:p>
    <w:p w:rsidR="006B5CC5" w:rsidRPr="003B3C3A" w:rsidRDefault="006B5CC5" w:rsidP="006B5CC5">
      <w:pPr>
        <w:rPr>
          <w:rFonts w:eastAsia="Times New Roman"/>
          <w:color w:val="auto"/>
          <w:kern w:val="0"/>
          <w:sz w:val="22"/>
          <w:szCs w:val="22"/>
          <w:lang w:val="ru-RU" w:eastAsia="en-US"/>
        </w:rPr>
      </w:pPr>
      <w:r w:rsidRPr="003B3C3A">
        <w:rPr>
          <w:rFonts w:eastAsia="Times New Roman"/>
          <w:color w:val="auto"/>
          <w:kern w:val="0"/>
          <w:sz w:val="22"/>
          <w:szCs w:val="22"/>
          <w:lang w:val="ru-RU" w:eastAsia="en-US"/>
        </w:rPr>
        <w:t xml:space="preserve">Извршилац  у потпуности одговара Наручиоцу за извршење уговорених обавеза, те и за део услуге  изведен од стране подизвођача, као да их је сам извео. </w:t>
      </w:r>
    </w:p>
    <w:p w:rsidR="006B5CC5" w:rsidRDefault="006B5CC5" w:rsidP="006B5CC5">
      <w:pPr>
        <w:rPr>
          <w:rFonts w:eastAsia="Times New Roman"/>
          <w:color w:val="auto"/>
          <w:kern w:val="0"/>
          <w:sz w:val="22"/>
          <w:szCs w:val="22"/>
          <w:lang w:val="ru-RU" w:eastAsia="en-US"/>
        </w:rPr>
      </w:pPr>
      <w:r w:rsidRPr="003B3C3A">
        <w:rPr>
          <w:rFonts w:eastAsia="Times New Roman"/>
          <w:color w:val="auto"/>
          <w:kern w:val="0"/>
          <w:sz w:val="22"/>
          <w:szCs w:val="22"/>
          <w:lang w:val="ru-RU" w:eastAsia="en-US"/>
        </w:rPr>
        <w:t xml:space="preserve">Извршилац  одговара Наручиоцу за извршење уговорених обавеза неограничено солидарно са осталим понуђачима из групе понуђача. </w:t>
      </w:r>
    </w:p>
    <w:p w:rsidR="006B5CC5" w:rsidRPr="003B3C3A" w:rsidRDefault="006B5CC5" w:rsidP="006B5CC5">
      <w:pPr>
        <w:rPr>
          <w:rFonts w:eastAsia="Times New Roman"/>
          <w:color w:val="auto"/>
          <w:kern w:val="0"/>
          <w:sz w:val="22"/>
          <w:szCs w:val="22"/>
          <w:lang w:val="ru-RU" w:eastAsia="en-US"/>
        </w:rPr>
      </w:pPr>
    </w:p>
    <w:p w:rsidR="006B5CC5" w:rsidRPr="00730B01" w:rsidRDefault="006B5CC5" w:rsidP="006B5CC5">
      <w:pPr>
        <w:jc w:val="center"/>
        <w:rPr>
          <w:rFonts w:eastAsia="Times New Roman"/>
          <w:color w:val="auto"/>
          <w:kern w:val="0"/>
          <w:sz w:val="22"/>
          <w:szCs w:val="22"/>
          <w:lang w:val="ru-RU" w:eastAsia="en-US"/>
        </w:rPr>
      </w:pPr>
      <w:r w:rsidRPr="00730B01">
        <w:rPr>
          <w:rFonts w:eastAsia="Times New Roman"/>
          <w:color w:val="auto"/>
          <w:kern w:val="0"/>
          <w:sz w:val="22"/>
          <w:szCs w:val="22"/>
          <w:lang w:val="ru-RU" w:eastAsia="en-US"/>
        </w:rPr>
        <w:t>Члан 10.</w:t>
      </w:r>
    </w:p>
    <w:p w:rsidR="006B5CC5" w:rsidRPr="00730B01"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Наручилац је обавезан да прегледа израђену пројектно техничку документацију из члана  2. овог уговора и о евентуалним недостацима без одлагања обавести Извршиоца са примереним роком за отклањање недостатака.</w:t>
      </w:r>
    </w:p>
    <w:p w:rsidR="005273C4" w:rsidRDefault="006B5CC5" w:rsidP="006B5CC5">
      <w:pPr>
        <w:jc w:val="both"/>
        <w:rPr>
          <w:rFonts w:eastAsia="Times New Roman"/>
          <w:color w:val="auto"/>
          <w:kern w:val="0"/>
          <w:sz w:val="22"/>
          <w:szCs w:val="22"/>
          <w:lang w:val="ru-RU" w:eastAsia="en-US"/>
        </w:rPr>
      </w:pPr>
      <w:r w:rsidRPr="00730B01">
        <w:rPr>
          <w:rFonts w:eastAsia="Times New Roman"/>
          <w:color w:val="auto"/>
          <w:kern w:val="0"/>
          <w:sz w:val="22"/>
          <w:szCs w:val="22"/>
          <w:lang w:val="ru-RU" w:eastAsia="en-US"/>
        </w:rPr>
        <w:t>Ако Извршилац не отколни или не приступи отклањању примедби из става 1. овог члана Наручилац има правао да за отклањање недостатака ангажује друго лице на терет Извршиоца средствима предвиђеним члана 8. овог уговора.</w:t>
      </w:r>
    </w:p>
    <w:p w:rsidR="00D50F50" w:rsidRDefault="00D50F50" w:rsidP="006B5CC5">
      <w:pPr>
        <w:jc w:val="both"/>
        <w:rPr>
          <w:rFonts w:eastAsia="Times New Roman"/>
          <w:color w:val="auto"/>
          <w:kern w:val="0"/>
          <w:sz w:val="22"/>
          <w:szCs w:val="22"/>
          <w:lang w:val="ru-RU" w:eastAsia="en-US"/>
        </w:rPr>
      </w:pPr>
    </w:p>
    <w:p w:rsidR="00D50F50" w:rsidRDefault="00D50F50" w:rsidP="006B5CC5">
      <w:pPr>
        <w:jc w:val="both"/>
        <w:rPr>
          <w:rFonts w:eastAsia="Times New Roman"/>
          <w:color w:val="auto"/>
          <w:kern w:val="0"/>
          <w:sz w:val="22"/>
          <w:szCs w:val="22"/>
          <w:lang w:val="ru-RU" w:eastAsia="en-US"/>
        </w:rPr>
      </w:pPr>
    </w:p>
    <w:p w:rsidR="00745080" w:rsidRPr="00745080" w:rsidRDefault="00745080" w:rsidP="00745080">
      <w:pPr>
        <w:spacing w:before="1"/>
        <w:ind w:left="3817" w:right="3823"/>
        <w:jc w:val="center"/>
        <w:rPr>
          <w:b/>
          <w:sz w:val="22"/>
          <w:szCs w:val="22"/>
        </w:rPr>
      </w:pPr>
      <w:r w:rsidRPr="00745080">
        <w:rPr>
          <w:sz w:val="22"/>
          <w:szCs w:val="22"/>
        </w:rPr>
        <w:t>Члан 11.</w:t>
      </w:r>
    </w:p>
    <w:p w:rsidR="00745080" w:rsidRPr="00745080" w:rsidRDefault="00745080" w:rsidP="00745080">
      <w:pPr>
        <w:ind w:firstLine="708"/>
        <w:jc w:val="both"/>
        <w:rPr>
          <w:color w:val="auto"/>
          <w:sz w:val="22"/>
          <w:szCs w:val="22"/>
        </w:rPr>
      </w:pPr>
      <w:r w:rsidRPr="00745080">
        <w:rPr>
          <w:b/>
          <w:i/>
          <w:sz w:val="22"/>
          <w:szCs w:val="22"/>
        </w:rPr>
        <w:t xml:space="preserve">   </w:t>
      </w:r>
      <w:r w:rsidRPr="00745080">
        <w:rPr>
          <w:color w:val="auto"/>
          <w:sz w:val="22"/>
          <w:szCs w:val="22"/>
        </w:rPr>
        <w:t xml:space="preserve">Уколико </w:t>
      </w:r>
      <w:r w:rsidR="00CE3B7B">
        <w:rPr>
          <w:color w:val="auto"/>
          <w:sz w:val="22"/>
          <w:szCs w:val="22"/>
          <w:lang w:val="sr-Cyrl-RS"/>
        </w:rPr>
        <w:t>Извршилац</w:t>
      </w:r>
      <w:r w:rsidRPr="00745080">
        <w:rPr>
          <w:color w:val="auto"/>
          <w:sz w:val="22"/>
          <w:szCs w:val="22"/>
        </w:rPr>
        <w:t xml:space="preserve"> у уговореном року не изврши услуге, обавезан је да за сваки дан закашњења плати Кориснику износ од 0,2% укупне уговорене цене из члана 2. овог уговора, с тим да укупан износ уговорне казне не може прећи 5% уговорене цене из члана 2. овог уговора. </w:t>
      </w:r>
    </w:p>
    <w:p w:rsidR="00745080" w:rsidRPr="00745080" w:rsidRDefault="00745080" w:rsidP="00745080">
      <w:pPr>
        <w:ind w:firstLine="708"/>
        <w:jc w:val="both"/>
        <w:rPr>
          <w:color w:val="auto"/>
          <w:sz w:val="22"/>
          <w:szCs w:val="22"/>
        </w:rPr>
      </w:pPr>
      <w:r w:rsidRPr="00745080">
        <w:rPr>
          <w:color w:val="auto"/>
          <w:sz w:val="22"/>
          <w:szCs w:val="22"/>
        </w:rPr>
        <w:t xml:space="preserve">Уколико </w:t>
      </w:r>
      <w:r w:rsidR="00CE3B7B">
        <w:rPr>
          <w:color w:val="auto"/>
          <w:sz w:val="22"/>
          <w:szCs w:val="22"/>
          <w:lang w:val="sr-Cyrl-RS"/>
        </w:rPr>
        <w:t>Извршилац</w:t>
      </w:r>
      <w:r w:rsidR="00CE3B7B" w:rsidRPr="00745080">
        <w:rPr>
          <w:color w:val="auto"/>
          <w:sz w:val="22"/>
          <w:szCs w:val="22"/>
        </w:rPr>
        <w:t xml:space="preserve"> </w:t>
      </w:r>
      <w:r w:rsidRPr="00745080">
        <w:rPr>
          <w:color w:val="auto"/>
          <w:sz w:val="22"/>
          <w:szCs w:val="22"/>
        </w:rPr>
        <w:t>не изврши све своје уговорене обавезе или их изврши делимично, обавезан је да плати Наручиоцу уговорну казну у висини од 10% уговорене цене из члана 2. овог уговора. Право Наручиоца на наплату уговорне казне не утиче на право Наручиоца да захтева накнаду штете.</w:t>
      </w:r>
    </w:p>
    <w:p w:rsidR="00745080" w:rsidRPr="00745080" w:rsidRDefault="00745080" w:rsidP="00745080">
      <w:pPr>
        <w:tabs>
          <w:tab w:val="num" w:pos="0"/>
        </w:tabs>
        <w:spacing w:before="240" w:after="60"/>
        <w:ind w:left="1008" w:right="3823" w:hanging="1008"/>
        <w:jc w:val="center"/>
        <w:outlineLvl w:val="4"/>
        <w:rPr>
          <w:sz w:val="22"/>
          <w:szCs w:val="22"/>
        </w:rPr>
      </w:pPr>
      <w:r w:rsidRPr="00745080">
        <w:rPr>
          <w:rFonts w:eastAsia="Times New Roman"/>
          <w:bCs/>
          <w:iCs/>
          <w:sz w:val="22"/>
          <w:szCs w:val="22"/>
        </w:rPr>
        <w:t xml:space="preserve">                                                     </w:t>
      </w:r>
      <w:r w:rsidR="005273C4">
        <w:rPr>
          <w:rFonts w:eastAsia="Times New Roman"/>
          <w:bCs/>
          <w:iCs/>
          <w:sz w:val="22"/>
          <w:szCs w:val="22"/>
          <w:lang w:val="sr-Cyrl-RS"/>
        </w:rPr>
        <w:t xml:space="preserve">        </w:t>
      </w:r>
      <w:r w:rsidRPr="00745080">
        <w:rPr>
          <w:rFonts w:eastAsia="Times New Roman"/>
          <w:bCs/>
          <w:iCs/>
          <w:sz w:val="22"/>
          <w:szCs w:val="22"/>
        </w:rPr>
        <w:t xml:space="preserve"> Члан 12.</w:t>
      </w:r>
    </w:p>
    <w:p w:rsidR="00745080" w:rsidRPr="00745080" w:rsidRDefault="00745080" w:rsidP="00745080">
      <w:pPr>
        <w:ind w:firstLine="708"/>
        <w:jc w:val="both"/>
        <w:rPr>
          <w:b/>
          <w:color w:val="FF0000"/>
          <w:sz w:val="22"/>
          <w:szCs w:val="22"/>
        </w:rPr>
      </w:pPr>
      <w:r w:rsidRPr="00745080">
        <w:rPr>
          <w:sz w:val="22"/>
          <w:szCs w:val="22"/>
        </w:rPr>
        <w:t xml:space="preserve">Ако је Наручилац због закашњења </w:t>
      </w:r>
      <w:r w:rsidR="00CE3B7B">
        <w:rPr>
          <w:color w:val="auto"/>
          <w:sz w:val="22"/>
          <w:szCs w:val="22"/>
          <w:lang w:val="sr-Cyrl-RS"/>
        </w:rPr>
        <w:t xml:space="preserve">Извршиоца </w:t>
      </w:r>
      <w:r w:rsidR="00CE3B7B" w:rsidRPr="00745080">
        <w:rPr>
          <w:color w:val="auto"/>
          <w:sz w:val="22"/>
          <w:szCs w:val="22"/>
        </w:rPr>
        <w:t xml:space="preserve"> </w:t>
      </w:r>
      <w:r w:rsidRPr="00745080">
        <w:rPr>
          <w:sz w:val="22"/>
          <w:szCs w:val="22"/>
        </w:rPr>
        <w:t>у испоруци техничке документације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745080" w:rsidRPr="00745080" w:rsidRDefault="00745080" w:rsidP="00745080">
      <w:pPr>
        <w:jc w:val="both"/>
        <w:rPr>
          <w:b/>
          <w:color w:val="auto"/>
          <w:sz w:val="22"/>
          <w:szCs w:val="22"/>
        </w:rPr>
      </w:pPr>
    </w:p>
    <w:p w:rsidR="00745080" w:rsidRPr="00745080" w:rsidRDefault="00745080" w:rsidP="00680EE5">
      <w:pPr>
        <w:jc w:val="center"/>
        <w:rPr>
          <w:color w:val="FF0000"/>
          <w:sz w:val="22"/>
          <w:szCs w:val="22"/>
        </w:rPr>
      </w:pPr>
      <w:r w:rsidRPr="00745080">
        <w:rPr>
          <w:color w:val="auto"/>
          <w:sz w:val="22"/>
          <w:szCs w:val="22"/>
        </w:rPr>
        <w:t>Члан 13.</w:t>
      </w:r>
    </w:p>
    <w:p w:rsidR="00745080" w:rsidRPr="00745080" w:rsidRDefault="00745080" w:rsidP="00745080">
      <w:pPr>
        <w:spacing w:before="73" w:after="120"/>
        <w:ind w:left="113" w:right="118" w:firstLine="595"/>
        <w:jc w:val="both"/>
        <w:rPr>
          <w:sz w:val="22"/>
          <w:szCs w:val="22"/>
        </w:rPr>
      </w:pPr>
      <w:r w:rsidRPr="00745080">
        <w:rPr>
          <w:sz w:val="22"/>
          <w:szCs w:val="22"/>
        </w:rPr>
        <w:t xml:space="preserve">Наручилац услуге може да једнострано раскине (откаже) овај уговор о извршењу услуге, у свако доба достављањем образложене изјаве о отказу </w:t>
      </w:r>
      <w:r w:rsidR="00D10F4F">
        <w:rPr>
          <w:color w:val="auto"/>
          <w:sz w:val="22"/>
          <w:szCs w:val="22"/>
          <w:lang w:val="sr-Cyrl-RS"/>
        </w:rPr>
        <w:t>Извршиоца</w:t>
      </w:r>
      <w:r w:rsidRPr="00745080">
        <w:rPr>
          <w:sz w:val="22"/>
          <w:szCs w:val="22"/>
        </w:rPr>
        <w:t>, у писаној форми.</w:t>
      </w:r>
    </w:p>
    <w:p w:rsidR="00745080" w:rsidRPr="00745080" w:rsidRDefault="00745080" w:rsidP="00745080">
      <w:pPr>
        <w:spacing w:before="1" w:after="120"/>
        <w:ind w:left="113" w:right="116" w:firstLine="595"/>
        <w:jc w:val="both"/>
        <w:rPr>
          <w:sz w:val="22"/>
          <w:szCs w:val="22"/>
        </w:rPr>
      </w:pPr>
      <w:r w:rsidRPr="00745080">
        <w:rPr>
          <w:sz w:val="22"/>
          <w:szCs w:val="22"/>
        </w:rPr>
        <w:t xml:space="preserve">У случају раскида уговора из става 1., Наручилац је дужан да </w:t>
      </w:r>
      <w:r w:rsidR="00D10F4F">
        <w:rPr>
          <w:sz w:val="22"/>
          <w:szCs w:val="22"/>
          <w:lang w:val="sr-Cyrl-RS"/>
        </w:rPr>
        <w:t>Извршиоцу</w:t>
      </w:r>
      <w:r w:rsidRPr="00745080">
        <w:rPr>
          <w:sz w:val="22"/>
          <w:szCs w:val="22"/>
        </w:rPr>
        <w:t xml:space="preserve"> исплати вредност извршених услуга, тако што ће извршити пресек стања извршења уговорних обавеза и утврдити висину и начин измирења међусобних обавеза.</w:t>
      </w:r>
    </w:p>
    <w:p w:rsidR="00745080" w:rsidRPr="00745080" w:rsidRDefault="00D10F4F" w:rsidP="00745080">
      <w:pPr>
        <w:spacing w:after="120"/>
        <w:ind w:left="113" w:right="122" w:firstLine="595"/>
        <w:jc w:val="both"/>
        <w:rPr>
          <w:sz w:val="22"/>
          <w:szCs w:val="22"/>
        </w:rPr>
      </w:pPr>
      <w:r>
        <w:rPr>
          <w:sz w:val="22"/>
          <w:szCs w:val="22"/>
          <w:lang w:val="sr-Cyrl-RS"/>
        </w:rPr>
        <w:t>Извршилац</w:t>
      </w:r>
      <w:r w:rsidR="00745080" w:rsidRPr="00745080">
        <w:rPr>
          <w:sz w:val="22"/>
          <w:szCs w:val="22"/>
        </w:rPr>
        <w:t xml:space="preserve"> је обавезан да Наручиоцу надокнади штету која је настала услед раскида уговора, уколико је </w:t>
      </w:r>
      <w:r>
        <w:rPr>
          <w:sz w:val="22"/>
          <w:szCs w:val="22"/>
          <w:lang w:val="sr-Cyrl-RS"/>
        </w:rPr>
        <w:t>Извршилац</w:t>
      </w:r>
      <w:r w:rsidR="00745080" w:rsidRPr="00745080">
        <w:rPr>
          <w:sz w:val="22"/>
          <w:szCs w:val="22"/>
        </w:rPr>
        <w:t xml:space="preserve"> одговоран за раскид уговора.</w:t>
      </w:r>
    </w:p>
    <w:p w:rsidR="00745080" w:rsidRDefault="00745080" w:rsidP="00745080">
      <w:pPr>
        <w:spacing w:before="1" w:after="120"/>
        <w:ind w:left="113" w:right="120" w:firstLine="595"/>
        <w:jc w:val="both"/>
        <w:rPr>
          <w:sz w:val="22"/>
          <w:szCs w:val="22"/>
        </w:rPr>
      </w:pPr>
      <w:r w:rsidRPr="00745080">
        <w:rPr>
          <w:sz w:val="22"/>
          <w:szCs w:val="22"/>
        </w:rPr>
        <w:t>Уговорне стране могу споразумно да раскину овај уговор, а споразумом о раскиду уговора утврђују се висина и начин испуњења међусобних доспелих обавеза до дана споразумног раскида уговора.</w:t>
      </w:r>
    </w:p>
    <w:p w:rsidR="00713958" w:rsidRPr="00713958" w:rsidRDefault="00713958" w:rsidP="00713958">
      <w:pPr>
        <w:jc w:val="center"/>
        <w:rPr>
          <w:color w:val="auto"/>
          <w:sz w:val="22"/>
          <w:szCs w:val="22"/>
        </w:rPr>
      </w:pPr>
      <w:r w:rsidRPr="00713958">
        <w:rPr>
          <w:color w:val="auto"/>
          <w:sz w:val="22"/>
          <w:szCs w:val="22"/>
        </w:rPr>
        <w:t>Члан 14.</w:t>
      </w:r>
    </w:p>
    <w:p w:rsidR="00713958" w:rsidRPr="00713958" w:rsidRDefault="00713958" w:rsidP="00713958">
      <w:pPr>
        <w:ind w:firstLine="708"/>
        <w:jc w:val="center"/>
        <w:rPr>
          <w:color w:val="auto"/>
          <w:spacing w:val="-3"/>
          <w:sz w:val="22"/>
          <w:szCs w:val="22"/>
        </w:rPr>
      </w:pPr>
    </w:p>
    <w:p w:rsidR="00713958" w:rsidRDefault="00713958" w:rsidP="00713958">
      <w:pPr>
        <w:ind w:firstLine="708"/>
        <w:jc w:val="both"/>
        <w:rPr>
          <w:color w:val="auto"/>
          <w:sz w:val="22"/>
          <w:szCs w:val="22"/>
        </w:rPr>
      </w:pPr>
      <w:r w:rsidRPr="00713958">
        <w:rPr>
          <w:color w:val="auto"/>
          <w:spacing w:val="-3"/>
          <w:sz w:val="22"/>
          <w:szCs w:val="22"/>
        </w:rPr>
        <w:t xml:space="preserve">Уколико </w:t>
      </w:r>
      <w:r w:rsidRPr="00713958">
        <w:rPr>
          <w:color w:val="auto"/>
          <w:sz w:val="22"/>
          <w:szCs w:val="22"/>
        </w:rPr>
        <w:t xml:space="preserve">се након закључења уговора повећа обим </w:t>
      </w:r>
      <w:r w:rsidRPr="00713958">
        <w:rPr>
          <w:color w:val="auto"/>
          <w:spacing w:val="-3"/>
          <w:sz w:val="22"/>
          <w:szCs w:val="22"/>
        </w:rPr>
        <w:t xml:space="preserve">предмета </w:t>
      </w:r>
      <w:r w:rsidRPr="00713958">
        <w:rPr>
          <w:color w:val="auto"/>
          <w:sz w:val="22"/>
          <w:szCs w:val="22"/>
        </w:rPr>
        <w:t xml:space="preserve">јавне набавке Наручилац може повећати уговорену вредност максимално до 5% </w:t>
      </w:r>
      <w:r w:rsidRPr="00713958">
        <w:rPr>
          <w:color w:val="auto"/>
          <w:spacing w:val="-3"/>
          <w:sz w:val="22"/>
          <w:szCs w:val="22"/>
        </w:rPr>
        <w:t xml:space="preserve">од </w:t>
      </w:r>
      <w:r w:rsidRPr="00713958">
        <w:rPr>
          <w:color w:val="auto"/>
          <w:sz w:val="22"/>
          <w:szCs w:val="22"/>
        </w:rPr>
        <w:t>укупно уговорене вредности</w:t>
      </w:r>
      <w:r w:rsidRPr="00713958">
        <w:rPr>
          <w:color w:val="auto"/>
          <w:spacing w:val="-34"/>
          <w:sz w:val="22"/>
          <w:szCs w:val="22"/>
        </w:rPr>
        <w:t xml:space="preserve"> </w:t>
      </w:r>
      <w:r w:rsidRPr="00713958">
        <w:rPr>
          <w:color w:val="auto"/>
          <w:sz w:val="22"/>
          <w:szCs w:val="22"/>
        </w:rPr>
        <w:t xml:space="preserve">из овог уговора </w:t>
      </w:r>
      <w:r w:rsidRPr="00713958">
        <w:rPr>
          <w:color w:val="auto"/>
          <w:spacing w:val="-3"/>
          <w:sz w:val="22"/>
          <w:szCs w:val="22"/>
        </w:rPr>
        <w:t xml:space="preserve">без </w:t>
      </w:r>
      <w:r w:rsidRPr="00713958">
        <w:rPr>
          <w:color w:val="auto"/>
          <w:sz w:val="22"/>
          <w:szCs w:val="22"/>
        </w:rPr>
        <w:t xml:space="preserve">спровођења поступка јавне набавке, при чему укупна вредност повећања уговора не може да </w:t>
      </w:r>
      <w:r w:rsidRPr="00713958">
        <w:rPr>
          <w:color w:val="auto"/>
          <w:spacing w:val="-4"/>
          <w:sz w:val="22"/>
          <w:szCs w:val="22"/>
        </w:rPr>
        <w:t xml:space="preserve">буде </w:t>
      </w:r>
      <w:r w:rsidRPr="00713958">
        <w:rPr>
          <w:color w:val="auto"/>
          <w:sz w:val="22"/>
          <w:szCs w:val="22"/>
        </w:rPr>
        <w:t xml:space="preserve">већа </w:t>
      </w:r>
      <w:r w:rsidRPr="00713958">
        <w:rPr>
          <w:color w:val="auto"/>
          <w:spacing w:val="-4"/>
          <w:sz w:val="22"/>
          <w:szCs w:val="22"/>
        </w:rPr>
        <w:t xml:space="preserve">од </w:t>
      </w:r>
      <w:r w:rsidRPr="00713958">
        <w:rPr>
          <w:color w:val="auto"/>
          <w:sz w:val="22"/>
          <w:szCs w:val="22"/>
        </w:rPr>
        <w:t xml:space="preserve">вредности из члана 39. став 1. Закона о јавним набавкама, на основу измене овог уговора у складу са чланом </w:t>
      </w:r>
      <w:r w:rsidRPr="00713958">
        <w:rPr>
          <w:color w:val="auto"/>
          <w:spacing w:val="-5"/>
          <w:sz w:val="22"/>
          <w:szCs w:val="22"/>
        </w:rPr>
        <w:t xml:space="preserve">115. </w:t>
      </w:r>
      <w:r w:rsidRPr="00713958">
        <w:rPr>
          <w:color w:val="auto"/>
          <w:sz w:val="22"/>
          <w:szCs w:val="22"/>
        </w:rPr>
        <w:t>Закона о јавним</w:t>
      </w:r>
      <w:r w:rsidRPr="00713958">
        <w:rPr>
          <w:color w:val="auto"/>
          <w:spacing w:val="-3"/>
          <w:sz w:val="22"/>
          <w:szCs w:val="22"/>
        </w:rPr>
        <w:t xml:space="preserve"> </w:t>
      </w:r>
      <w:r w:rsidRPr="00713958">
        <w:rPr>
          <w:color w:val="auto"/>
          <w:sz w:val="22"/>
          <w:szCs w:val="22"/>
        </w:rPr>
        <w:t>набавкама</w:t>
      </w:r>
      <w:r>
        <w:rPr>
          <w:color w:val="auto"/>
          <w:sz w:val="22"/>
          <w:szCs w:val="22"/>
        </w:rPr>
        <w:t>.</w:t>
      </w:r>
    </w:p>
    <w:p w:rsidR="00713958" w:rsidRPr="00713958" w:rsidRDefault="00713958" w:rsidP="00713958">
      <w:pPr>
        <w:ind w:firstLine="708"/>
        <w:jc w:val="both"/>
        <w:rPr>
          <w:b/>
          <w:color w:val="auto"/>
          <w:sz w:val="22"/>
          <w:szCs w:val="22"/>
        </w:rPr>
      </w:pPr>
    </w:p>
    <w:p w:rsidR="00713958" w:rsidRDefault="00713958" w:rsidP="00713958">
      <w:pPr>
        <w:spacing w:before="1" w:after="120"/>
        <w:ind w:right="120"/>
        <w:jc w:val="center"/>
        <w:rPr>
          <w:rFonts w:eastAsia="Times New Roman"/>
          <w:color w:val="auto"/>
          <w:kern w:val="0"/>
          <w:sz w:val="22"/>
          <w:szCs w:val="22"/>
          <w:lang w:eastAsia="en-US"/>
        </w:rPr>
      </w:pPr>
      <w:r w:rsidRPr="00713958">
        <w:rPr>
          <w:rFonts w:eastAsia="Times New Roman"/>
          <w:color w:val="auto"/>
          <w:kern w:val="0"/>
          <w:sz w:val="22"/>
          <w:szCs w:val="22"/>
          <w:lang w:eastAsia="en-US"/>
        </w:rPr>
        <w:t>Члан 1</w:t>
      </w:r>
      <w:r>
        <w:rPr>
          <w:rFonts w:eastAsia="Times New Roman"/>
          <w:color w:val="auto"/>
          <w:kern w:val="0"/>
          <w:sz w:val="22"/>
          <w:szCs w:val="22"/>
          <w:lang w:eastAsia="en-US"/>
        </w:rPr>
        <w:t>5</w:t>
      </w:r>
      <w:r w:rsidRPr="00713958">
        <w:rPr>
          <w:rFonts w:eastAsia="Times New Roman"/>
          <w:color w:val="auto"/>
          <w:kern w:val="0"/>
          <w:sz w:val="22"/>
          <w:szCs w:val="22"/>
          <w:lang w:eastAsia="en-US"/>
        </w:rPr>
        <w:t>.</w:t>
      </w:r>
    </w:p>
    <w:p w:rsidR="00713958" w:rsidRDefault="00713958" w:rsidP="00091FB1">
      <w:pPr>
        <w:spacing w:before="1"/>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Измена уговореног рока:</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 xml:space="preserve">Извршилац је дужан да, у случају потребе за продужењем рока за извршење уговора, упути Наручиоцу писани захтев са детаљним образложењем и то најкасније </w:t>
      </w:r>
      <w:r w:rsidR="00D10F4F">
        <w:rPr>
          <w:rFonts w:eastAsia="Times New Roman"/>
          <w:color w:val="auto"/>
          <w:kern w:val="0"/>
          <w:sz w:val="22"/>
          <w:szCs w:val="22"/>
          <w:lang w:val="sr-Cyrl-RS" w:eastAsia="en-US"/>
        </w:rPr>
        <w:t>1</w:t>
      </w:r>
      <w:r w:rsidRPr="00713958">
        <w:rPr>
          <w:rFonts w:eastAsia="Times New Roman"/>
          <w:color w:val="auto"/>
          <w:kern w:val="0"/>
          <w:sz w:val="22"/>
          <w:szCs w:val="22"/>
          <w:lang w:eastAsia="en-US"/>
        </w:rPr>
        <w:t>0 (</w:t>
      </w:r>
      <w:r w:rsidR="00D10F4F">
        <w:rPr>
          <w:rFonts w:eastAsia="Times New Roman"/>
          <w:color w:val="auto"/>
          <w:kern w:val="0"/>
          <w:sz w:val="22"/>
          <w:szCs w:val="22"/>
          <w:lang w:val="sr-Cyrl-RS" w:eastAsia="en-US"/>
        </w:rPr>
        <w:t>десет</w:t>
      </w:r>
      <w:r w:rsidRPr="00713958">
        <w:rPr>
          <w:rFonts w:eastAsia="Times New Roman"/>
          <w:color w:val="auto"/>
          <w:kern w:val="0"/>
          <w:sz w:val="22"/>
          <w:szCs w:val="22"/>
          <w:lang w:eastAsia="en-US"/>
        </w:rPr>
        <w:t>) дана пре истека уговореног рока, како би се размотрила оправданост захтева и, у случају сагласности, уговорени рок продужио закључивањем анекса на овај уговор.</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Извршилац има право на продужење уговореног рока у следећим случајевима:</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1.</w:t>
      </w:r>
      <w:r w:rsidRPr="00713958">
        <w:rPr>
          <w:rFonts w:eastAsia="Times New Roman"/>
          <w:color w:val="auto"/>
          <w:kern w:val="0"/>
          <w:sz w:val="22"/>
          <w:szCs w:val="22"/>
          <w:lang w:eastAsia="en-US"/>
        </w:rPr>
        <w:tab/>
        <w:t>због кашњења проузрокованих неиспуњењем уговорних обавеза Наручиоца, као и осталих учесника на послу, које ангажује Наручилац;</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2.</w:t>
      </w:r>
      <w:r w:rsidRPr="00713958">
        <w:rPr>
          <w:rFonts w:eastAsia="Times New Roman"/>
          <w:color w:val="auto"/>
          <w:kern w:val="0"/>
          <w:sz w:val="22"/>
          <w:szCs w:val="22"/>
          <w:lang w:eastAsia="en-US"/>
        </w:rPr>
        <w:tab/>
        <w:t>због прекида рада изазваног актом надлежног органа, за који није одговоран Извршилац;</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3.</w:t>
      </w:r>
      <w:r w:rsidRPr="00713958">
        <w:rPr>
          <w:rFonts w:eastAsia="Times New Roman"/>
          <w:color w:val="auto"/>
          <w:kern w:val="0"/>
          <w:sz w:val="22"/>
          <w:szCs w:val="22"/>
          <w:lang w:eastAsia="en-US"/>
        </w:rPr>
        <w:tab/>
        <w:t>уколико изузетно лоши климатски услови онемогућавају снимање топографске подлоге и друга теренска испитивања;</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t>4.</w:t>
      </w:r>
      <w:r w:rsidRPr="00713958">
        <w:rPr>
          <w:rFonts w:eastAsia="Times New Roman"/>
          <w:color w:val="auto"/>
          <w:kern w:val="0"/>
          <w:sz w:val="22"/>
          <w:szCs w:val="22"/>
          <w:lang w:eastAsia="en-US"/>
        </w:rPr>
        <w:tab/>
        <w:t>због кашњења надлежних институција приликом издавања услова, сагласности и одобрења;</w:t>
      </w:r>
    </w:p>
    <w:p w:rsidR="00713958" w:rsidRPr="00713958" w:rsidRDefault="00713958" w:rsidP="00713958">
      <w:pPr>
        <w:spacing w:before="1" w:after="120"/>
        <w:ind w:left="113" w:right="120" w:firstLine="595"/>
        <w:jc w:val="both"/>
        <w:rPr>
          <w:rFonts w:eastAsia="Times New Roman"/>
          <w:color w:val="auto"/>
          <w:kern w:val="0"/>
          <w:sz w:val="22"/>
          <w:szCs w:val="22"/>
          <w:lang w:eastAsia="en-US"/>
        </w:rPr>
      </w:pPr>
      <w:r w:rsidRPr="00713958">
        <w:rPr>
          <w:rFonts w:eastAsia="Times New Roman"/>
          <w:color w:val="auto"/>
          <w:kern w:val="0"/>
          <w:sz w:val="22"/>
          <w:szCs w:val="22"/>
          <w:lang w:eastAsia="en-US"/>
        </w:rPr>
        <w:lastRenderedPageBreak/>
        <w:t>5.</w:t>
      </w:r>
      <w:r w:rsidRPr="00713958">
        <w:rPr>
          <w:rFonts w:eastAsia="Times New Roman"/>
          <w:color w:val="auto"/>
          <w:kern w:val="0"/>
          <w:sz w:val="22"/>
          <w:szCs w:val="22"/>
          <w:lang w:eastAsia="en-US"/>
        </w:rPr>
        <w:tab/>
        <w:t>за додатне услуге, највише за период трајања поступка њиховог уговарања и извршења (почев од датума упућивања захтева за мишљење Управи за јавне набавке, преко процедуре за закључење анекса, до истека рока за извршење додатних услуга);</w:t>
      </w:r>
    </w:p>
    <w:p w:rsidR="00713958" w:rsidRDefault="00713958" w:rsidP="00713958">
      <w:pPr>
        <w:spacing w:before="1" w:after="120"/>
        <w:ind w:left="113" w:right="120" w:firstLine="595"/>
        <w:jc w:val="both"/>
        <w:rPr>
          <w:rFonts w:eastAsia="Times New Roman"/>
          <w:color w:val="auto"/>
          <w:kern w:val="0"/>
          <w:sz w:val="22"/>
          <w:szCs w:val="22"/>
          <w:lang w:val="sr-Cyrl-RS" w:eastAsia="en-US"/>
        </w:rPr>
      </w:pPr>
      <w:r w:rsidRPr="00713958">
        <w:rPr>
          <w:rFonts w:eastAsia="Times New Roman"/>
          <w:color w:val="auto"/>
          <w:kern w:val="0"/>
          <w:sz w:val="22"/>
          <w:szCs w:val="22"/>
          <w:lang w:eastAsia="en-US"/>
        </w:rPr>
        <w:t>Уговорени рок ће бити продужен када уговорне стране, након доношења одлуке о измени уговора у складу са чланом 115. Закона о јавним набавкама, о томе сачине анекс уговора.</w:t>
      </w:r>
    </w:p>
    <w:p w:rsidR="0031412B" w:rsidRPr="0031412B" w:rsidRDefault="0031412B" w:rsidP="00713958">
      <w:pPr>
        <w:spacing w:before="1" w:after="120"/>
        <w:ind w:left="113" w:right="120" w:firstLine="595"/>
        <w:jc w:val="both"/>
        <w:rPr>
          <w:rFonts w:eastAsia="Times New Roman"/>
          <w:color w:val="auto"/>
          <w:kern w:val="0"/>
          <w:sz w:val="22"/>
          <w:szCs w:val="22"/>
          <w:lang w:val="sr-Cyrl-RS" w:eastAsia="en-US"/>
        </w:rPr>
      </w:pPr>
    </w:p>
    <w:p w:rsidR="006B5CC5" w:rsidRPr="00713958" w:rsidRDefault="006B5CC5" w:rsidP="006B5CC5">
      <w:pPr>
        <w:jc w:val="center"/>
        <w:rPr>
          <w:rFonts w:eastAsia="Times New Roman"/>
          <w:color w:val="auto"/>
          <w:kern w:val="0"/>
          <w:sz w:val="22"/>
          <w:szCs w:val="22"/>
          <w:lang w:val="ru-RU" w:eastAsia="en-US"/>
        </w:rPr>
      </w:pPr>
      <w:r w:rsidRPr="00713958">
        <w:rPr>
          <w:rFonts w:eastAsia="Times New Roman"/>
          <w:color w:val="auto"/>
          <w:kern w:val="0"/>
          <w:sz w:val="22"/>
          <w:szCs w:val="22"/>
          <w:lang w:val="ru-RU" w:eastAsia="en-US"/>
        </w:rPr>
        <w:t>Члан 1</w:t>
      </w:r>
      <w:r w:rsidR="00713958">
        <w:rPr>
          <w:rFonts w:eastAsia="Times New Roman"/>
          <w:color w:val="auto"/>
          <w:kern w:val="0"/>
          <w:sz w:val="22"/>
          <w:szCs w:val="22"/>
          <w:lang w:eastAsia="en-US"/>
        </w:rPr>
        <w:t>6</w:t>
      </w:r>
      <w:r w:rsidRPr="00713958">
        <w:rPr>
          <w:rFonts w:eastAsia="Times New Roman"/>
          <w:color w:val="auto"/>
          <w:kern w:val="0"/>
          <w:sz w:val="22"/>
          <w:szCs w:val="22"/>
          <w:lang w:val="ru-RU" w:eastAsia="en-US"/>
        </w:rPr>
        <w:t>.</w:t>
      </w:r>
    </w:p>
    <w:p w:rsidR="006B5CC5" w:rsidRDefault="006B5CC5" w:rsidP="006B5CC5">
      <w:pPr>
        <w:jc w:val="both"/>
        <w:rPr>
          <w:rFonts w:eastAsia="Times New Roman"/>
          <w:color w:val="auto"/>
          <w:kern w:val="0"/>
          <w:sz w:val="22"/>
          <w:szCs w:val="22"/>
          <w:lang w:val="ru-RU" w:eastAsia="en-US"/>
        </w:rPr>
      </w:pPr>
      <w:r w:rsidRPr="00713958">
        <w:rPr>
          <w:rFonts w:eastAsia="Times New Roman"/>
          <w:color w:val="auto"/>
          <w:kern w:val="0"/>
          <w:sz w:val="22"/>
          <w:szCs w:val="22"/>
          <w:lang w:val="ru-RU" w:eastAsia="en-US"/>
        </w:rPr>
        <w:t xml:space="preserve">За све што није предвиђено овим уговором примењиваће се одредбе Закона о облигационим односима. </w:t>
      </w:r>
    </w:p>
    <w:p w:rsidR="0031412B" w:rsidRPr="00713958" w:rsidRDefault="0031412B" w:rsidP="006B5CC5">
      <w:pPr>
        <w:jc w:val="both"/>
        <w:rPr>
          <w:rFonts w:eastAsia="Times New Roman"/>
          <w:color w:val="auto"/>
          <w:kern w:val="0"/>
          <w:sz w:val="22"/>
          <w:szCs w:val="22"/>
          <w:lang w:val="ru-RU" w:eastAsia="en-US"/>
        </w:rPr>
      </w:pPr>
    </w:p>
    <w:p w:rsidR="006B5CC5" w:rsidRPr="00713958" w:rsidRDefault="006B5CC5" w:rsidP="006B5CC5">
      <w:pPr>
        <w:jc w:val="center"/>
        <w:rPr>
          <w:rFonts w:eastAsia="Times New Roman"/>
          <w:color w:val="auto"/>
          <w:kern w:val="0"/>
          <w:sz w:val="22"/>
          <w:szCs w:val="22"/>
          <w:lang w:val="ru-RU" w:eastAsia="en-US"/>
        </w:rPr>
      </w:pPr>
      <w:r w:rsidRPr="00713958">
        <w:rPr>
          <w:rFonts w:eastAsia="Times New Roman"/>
          <w:color w:val="auto"/>
          <w:kern w:val="0"/>
          <w:sz w:val="22"/>
          <w:szCs w:val="22"/>
          <w:lang w:val="ru-RU" w:eastAsia="en-US"/>
        </w:rPr>
        <w:t>Члан 1</w:t>
      </w:r>
      <w:r w:rsidR="00713958">
        <w:rPr>
          <w:rFonts w:eastAsia="Times New Roman"/>
          <w:color w:val="auto"/>
          <w:kern w:val="0"/>
          <w:sz w:val="22"/>
          <w:szCs w:val="22"/>
          <w:lang w:eastAsia="en-US"/>
        </w:rPr>
        <w:t>7</w:t>
      </w:r>
      <w:r w:rsidRPr="00713958">
        <w:rPr>
          <w:rFonts w:eastAsia="Times New Roman"/>
          <w:color w:val="auto"/>
          <w:kern w:val="0"/>
          <w:sz w:val="22"/>
          <w:szCs w:val="22"/>
          <w:lang w:val="ru-RU" w:eastAsia="en-US"/>
        </w:rPr>
        <w:t>.</w:t>
      </w:r>
    </w:p>
    <w:p w:rsidR="006B5CC5" w:rsidRPr="00745080" w:rsidRDefault="006B5CC5" w:rsidP="006B5CC5">
      <w:pPr>
        <w:jc w:val="both"/>
        <w:rPr>
          <w:rFonts w:eastAsia="Times New Roman"/>
          <w:color w:val="auto"/>
          <w:kern w:val="0"/>
          <w:sz w:val="22"/>
          <w:szCs w:val="22"/>
          <w:lang w:val="ru-RU" w:eastAsia="en-US"/>
        </w:rPr>
      </w:pPr>
      <w:r w:rsidRPr="00713958">
        <w:rPr>
          <w:rFonts w:eastAsia="Times New Roman"/>
          <w:color w:val="auto"/>
          <w:kern w:val="0"/>
          <w:sz w:val="22"/>
          <w:szCs w:val="22"/>
          <w:lang w:val="ru-RU" w:eastAsia="en-US"/>
        </w:rPr>
        <w:t xml:space="preserve">Све евентуалне спорове који настану из, или поводом, овог уговора,   уговорне стране ће покушати да </w:t>
      </w:r>
      <w:r w:rsidRPr="00745080">
        <w:rPr>
          <w:rFonts w:eastAsia="Times New Roman"/>
          <w:color w:val="auto"/>
          <w:kern w:val="0"/>
          <w:sz w:val="22"/>
          <w:szCs w:val="22"/>
          <w:lang w:val="ru-RU" w:eastAsia="en-US"/>
        </w:rPr>
        <w:t>реше споразумно.</w:t>
      </w:r>
    </w:p>
    <w:p w:rsidR="006B5CC5" w:rsidRDefault="006B5CC5" w:rsidP="006B5CC5">
      <w:pPr>
        <w:jc w:val="both"/>
        <w:rPr>
          <w:rFonts w:eastAsia="Times New Roman"/>
          <w:color w:val="auto"/>
          <w:kern w:val="0"/>
          <w:sz w:val="22"/>
          <w:szCs w:val="22"/>
          <w:lang w:val="ru-RU" w:eastAsia="en-US"/>
        </w:rPr>
      </w:pPr>
      <w:r w:rsidRPr="00745080">
        <w:rPr>
          <w:rFonts w:eastAsia="Times New Roman"/>
          <w:color w:val="auto"/>
          <w:kern w:val="0"/>
          <w:sz w:val="22"/>
          <w:szCs w:val="22"/>
          <w:lang w:val="ru-RU" w:eastAsia="en-US"/>
        </w:rPr>
        <w:t>Уколико  спорови  између   наручиоца  и  Извршиоца  не  буду  решени споразумно, надлежан је Привредни  суд у Краљеву.</w:t>
      </w:r>
    </w:p>
    <w:p w:rsidR="0031412B" w:rsidRPr="00745080" w:rsidRDefault="0031412B" w:rsidP="006B5CC5">
      <w:pPr>
        <w:jc w:val="both"/>
        <w:rPr>
          <w:rFonts w:eastAsia="Times New Roman"/>
          <w:color w:val="auto"/>
          <w:kern w:val="0"/>
          <w:sz w:val="22"/>
          <w:szCs w:val="22"/>
          <w:lang w:val="ru-RU" w:eastAsia="en-US"/>
        </w:rPr>
      </w:pPr>
    </w:p>
    <w:p w:rsidR="006B5CC5" w:rsidRPr="00745080" w:rsidRDefault="006B5CC5" w:rsidP="006B5CC5">
      <w:pPr>
        <w:jc w:val="center"/>
        <w:rPr>
          <w:rFonts w:eastAsia="Times New Roman"/>
          <w:color w:val="auto"/>
          <w:kern w:val="0"/>
          <w:sz w:val="22"/>
          <w:szCs w:val="22"/>
          <w:lang w:val="ru-RU" w:eastAsia="en-US"/>
        </w:rPr>
      </w:pPr>
      <w:r w:rsidRPr="00745080">
        <w:rPr>
          <w:rFonts w:eastAsia="Times New Roman"/>
          <w:color w:val="auto"/>
          <w:kern w:val="0"/>
          <w:sz w:val="22"/>
          <w:szCs w:val="22"/>
          <w:lang w:val="ru-RU" w:eastAsia="en-US"/>
        </w:rPr>
        <w:t>Члан 1</w:t>
      </w:r>
      <w:r w:rsidR="00713958">
        <w:rPr>
          <w:rFonts w:eastAsia="Times New Roman"/>
          <w:color w:val="auto"/>
          <w:kern w:val="0"/>
          <w:sz w:val="22"/>
          <w:szCs w:val="22"/>
          <w:lang w:eastAsia="en-US"/>
        </w:rPr>
        <w:t>8</w:t>
      </w:r>
      <w:r w:rsidRPr="00745080">
        <w:rPr>
          <w:rFonts w:eastAsia="Times New Roman"/>
          <w:color w:val="auto"/>
          <w:kern w:val="0"/>
          <w:sz w:val="22"/>
          <w:szCs w:val="22"/>
          <w:lang w:val="ru-RU" w:eastAsia="en-US"/>
        </w:rPr>
        <w:t>.</w:t>
      </w:r>
    </w:p>
    <w:p w:rsidR="006B5CC5" w:rsidRPr="00745080" w:rsidRDefault="006B5CC5" w:rsidP="006B5CC5">
      <w:pPr>
        <w:rPr>
          <w:rFonts w:eastAsia="Times New Roman"/>
          <w:color w:val="auto"/>
          <w:kern w:val="0"/>
          <w:sz w:val="22"/>
          <w:szCs w:val="22"/>
          <w:lang w:val="ru-RU" w:eastAsia="en-US"/>
        </w:rPr>
      </w:pPr>
      <w:r w:rsidRPr="00745080">
        <w:rPr>
          <w:rFonts w:eastAsia="Times New Roman"/>
          <w:color w:val="auto"/>
          <w:kern w:val="0"/>
          <w:sz w:val="22"/>
          <w:szCs w:val="22"/>
          <w:lang w:val="ru-RU" w:eastAsia="en-US"/>
        </w:rPr>
        <w:t>Овај уговор производи правно дејство од дана потписивања уговорних страна.</w:t>
      </w:r>
    </w:p>
    <w:p w:rsidR="006B5CC5" w:rsidRPr="00745080" w:rsidRDefault="006B5CC5" w:rsidP="006B5CC5">
      <w:pPr>
        <w:jc w:val="center"/>
        <w:rPr>
          <w:rFonts w:eastAsia="Times New Roman"/>
          <w:color w:val="auto"/>
          <w:kern w:val="0"/>
          <w:sz w:val="22"/>
          <w:szCs w:val="22"/>
          <w:lang w:val="ru-RU" w:eastAsia="en-US"/>
        </w:rPr>
      </w:pPr>
    </w:p>
    <w:p w:rsidR="006B5CC5" w:rsidRPr="00745080" w:rsidRDefault="006B5CC5" w:rsidP="006B5CC5">
      <w:pPr>
        <w:jc w:val="center"/>
        <w:rPr>
          <w:rFonts w:eastAsia="Times New Roman"/>
          <w:color w:val="auto"/>
          <w:kern w:val="0"/>
          <w:sz w:val="22"/>
          <w:szCs w:val="22"/>
          <w:lang w:val="ru-RU" w:eastAsia="en-US"/>
        </w:rPr>
      </w:pPr>
      <w:r w:rsidRPr="00745080">
        <w:rPr>
          <w:rFonts w:eastAsia="Times New Roman"/>
          <w:color w:val="auto"/>
          <w:kern w:val="0"/>
          <w:sz w:val="22"/>
          <w:szCs w:val="22"/>
          <w:lang w:val="ru-RU" w:eastAsia="en-US"/>
        </w:rPr>
        <w:t>Члан 1</w:t>
      </w:r>
      <w:r w:rsidR="00091FB1">
        <w:rPr>
          <w:rFonts w:eastAsia="Times New Roman"/>
          <w:color w:val="auto"/>
          <w:kern w:val="0"/>
          <w:sz w:val="22"/>
          <w:szCs w:val="22"/>
          <w:lang w:eastAsia="en-US"/>
        </w:rPr>
        <w:t>9</w:t>
      </w:r>
      <w:r w:rsidRPr="00745080">
        <w:rPr>
          <w:rFonts w:eastAsia="Times New Roman"/>
          <w:color w:val="auto"/>
          <w:kern w:val="0"/>
          <w:sz w:val="22"/>
          <w:szCs w:val="22"/>
          <w:lang w:val="ru-RU" w:eastAsia="en-US"/>
        </w:rPr>
        <w:t>.</w:t>
      </w:r>
    </w:p>
    <w:p w:rsidR="006B5CC5" w:rsidRPr="00745080" w:rsidRDefault="006B5CC5" w:rsidP="006B5CC5">
      <w:pPr>
        <w:rPr>
          <w:rFonts w:eastAsia="Times New Roman"/>
          <w:color w:val="auto"/>
          <w:kern w:val="0"/>
          <w:sz w:val="22"/>
          <w:szCs w:val="22"/>
          <w:lang w:val="ru-RU" w:eastAsia="en-US"/>
        </w:rPr>
      </w:pPr>
      <w:r w:rsidRPr="00745080">
        <w:rPr>
          <w:rFonts w:eastAsia="Times New Roman"/>
          <w:color w:val="auto"/>
          <w:kern w:val="0"/>
          <w:sz w:val="22"/>
          <w:szCs w:val="22"/>
          <w:lang w:val="ru-RU" w:eastAsia="en-US"/>
        </w:rPr>
        <w:t>Овај уговор је сачињен у 6 (шест) истоветних примерака, по 3 (три) примерка за обе уговорне стране.</w:t>
      </w:r>
    </w:p>
    <w:p w:rsidR="006B5CC5" w:rsidRDefault="006B5CC5" w:rsidP="006B5CC5">
      <w:pPr>
        <w:rPr>
          <w:rFonts w:eastAsia="Times New Roman"/>
          <w:b/>
          <w:color w:val="auto"/>
          <w:kern w:val="0"/>
          <w:sz w:val="22"/>
          <w:szCs w:val="22"/>
          <w:lang w:val="ru-RU" w:eastAsia="en-US"/>
        </w:rPr>
      </w:pPr>
      <w:r w:rsidRPr="00745080">
        <w:rPr>
          <w:rFonts w:eastAsia="Times New Roman"/>
          <w:b/>
          <w:color w:val="auto"/>
          <w:kern w:val="0"/>
          <w:sz w:val="22"/>
          <w:szCs w:val="22"/>
          <w:lang w:val="ru-RU" w:eastAsia="en-US"/>
        </w:rPr>
        <w:t xml:space="preserve">        </w:t>
      </w:r>
    </w:p>
    <w:p w:rsidR="0031412B" w:rsidRDefault="0031412B" w:rsidP="006B5CC5">
      <w:pPr>
        <w:rPr>
          <w:rFonts w:eastAsia="Times New Roman"/>
          <w:b/>
          <w:color w:val="auto"/>
          <w:kern w:val="0"/>
          <w:sz w:val="22"/>
          <w:szCs w:val="22"/>
          <w:lang w:val="ru-RU" w:eastAsia="en-US"/>
        </w:rPr>
      </w:pPr>
    </w:p>
    <w:p w:rsidR="0031412B" w:rsidRPr="00745080" w:rsidRDefault="0031412B" w:rsidP="006B5CC5">
      <w:pPr>
        <w:rPr>
          <w:rFonts w:eastAsia="Times New Roman"/>
          <w:b/>
          <w:color w:val="auto"/>
          <w:kern w:val="0"/>
          <w:sz w:val="22"/>
          <w:szCs w:val="22"/>
          <w:lang w:val="ru-RU" w:eastAsia="en-US"/>
        </w:rPr>
      </w:pPr>
    </w:p>
    <w:p w:rsidR="006B5CC5" w:rsidRPr="00745080" w:rsidRDefault="006B5CC5" w:rsidP="006B5CC5">
      <w:pPr>
        <w:rPr>
          <w:rFonts w:eastAsia="Times New Roman"/>
          <w:color w:val="auto"/>
          <w:kern w:val="0"/>
          <w:sz w:val="22"/>
          <w:szCs w:val="22"/>
          <w:lang w:val="ru-RU" w:eastAsia="en-US"/>
        </w:rPr>
      </w:pPr>
      <w:r w:rsidRPr="00745080">
        <w:rPr>
          <w:rFonts w:eastAsia="Times New Roman"/>
          <w:b/>
          <w:color w:val="auto"/>
          <w:kern w:val="0"/>
          <w:sz w:val="22"/>
          <w:szCs w:val="22"/>
          <w:lang w:val="ru-RU" w:eastAsia="en-US"/>
        </w:rPr>
        <w:t xml:space="preserve">       ИЗВРШИЛАЦ:                                                               </w:t>
      </w:r>
      <w:r w:rsidRPr="00745080">
        <w:rPr>
          <w:rFonts w:eastAsia="Times New Roman"/>
          <w:b/>
          <w:color w:val="auto"/>
          <w:kern w:val="0"/>
          <w:sz w:val="22"/>
          <w:szCs w:val="22"/>
          <w:lang w:val="ru-RU" w:eastAsia="en-US"/>
        </w:rPr>
        <w:tab/>
      </w:r>
      <w:r w:rsidRPr="00745080">
        <w:rPr>
          <w:rFonts w:eastAsia="Times New Roman"/>
          <w:b/>
          <w:color w:val="auto"/>
          <w:kern w:val="0"/>
          <w:sz w:val="22"/>
          <w:szCs w:val="22"/>
          <w:lang w:val="ru-RU" w:eastAsia="en-US"/>
        </w:rPr>
        <w:tab/>
        <w:t>НАРУЧИЛАЦ:</w:t>
      </w:r>
    </w:p>
    <w:p w:rsidR="006B5CC5" w:rsidRPr="00745080" w:rsidRDefault="006B5CC5" w:rsidP="006B5CC5">
      <w:pPr>
        <w:rPr>
          <w:rFonts w:eastAsia="Times New Roman"/>
          <w:color w:val="auto"/>
          <w:kern w:val="0"/>
          <w:sz w:val="22"/>
          <w:szCs w:val="22"/>
          <w:lang w:val="ru-RU" w:eastAsia="en-US"/>
        </w:rPr>
      </w:pPr>
      <w:r w:rsidRPr="00745080">
        <w:rPr>
          <w:rFonts w:eastAsia="Times New Roman"/>
          <w:color w:val="auto"/>
          <w:kern w:val="0"/>
          <w:sz w:val="22"/>
          <w:szCs w:val="22"/>
          <w:lang w:val="ru-RU" w:eastAsia="en-US"/>
        </w:rPr>
        <w:t xml:space="preserve"> _____________________                                                 </w:t>
      </w:r>
      <w:r w:rsidRPr="00745080">
        <w:rPr>
          <w:rFonts w:eastAsia="Times New Roman"/>
          <w:color w:val="auto"/>
          <w:kern w:val="0"/>
          <w:sz w:val="22"/>
          <w:szCs w:val="22"/>
          <w:lang w:val="ru-RU" w:eastAsia="en-US"/>
        </w:rPr>
        <w:tab/>
        <w:t xml:space="preserve"> </w:t>
      </w:r>
      <w:r w:rsidRPr="00745080">
        <w:rPr>
          <w:rFonts w:eastAsia="Times New Roman"/>
          <w:color w:val="auto"/>
          <w:kern w:val="0"/>
          <w:sz w:val="22"/>
          <w:szCs w:val="22"/>
          <w:lang w:val="ru-RU" w:eastAsia="en-US"/>
        </w:rPr>
        <w:tab/>
        <w:t xml:space="preserve">Начелник Општинске управе  </w:t>
      </w:r>
    </w:p>
    <w:p w:rsidR="006B5CC5" w:rsidRPr="00745080" w:rsidRDefault="006B5CC5" w:rsidP="006B5CC5">
      <w:pPr>
        <w:rPr>
          <w:rFonts w:eastAsia="Times New Roman"/>
          <w:color w:val="auto"/>
          <w:kern w:val="0"/>
          <w:sz w:val="22"/>
          <w:szCs w:val="22"/>
          <w:lang w:val="ru-RU" w:eastAsia="en-US"/>
        </w:rPr>
      </w:pPr>
      <w:r w:rsidRPr="00745080">
        <w:rPr>
          <w:rFonts w:eastAsia="Times New Roman"/>
          <w:color w:val="auto"/>
          <w:kern w:val="0"/>
          <w:sz w:val="22"/>
          <w:szCs w:val="22"/>
          <w:lang w:val="ru-RU" w:eastAsia="en-US"/>
        </w:rPr>
        <w:t xml:space="preserve">______________________                                                  </w:t>
      </w:r>
      <w:r w:rsidRPr="00745080">
        <w:rPr>
          <w:rFonts w:eastAsia="Times New Roman"/>
          <w:color w:val="auto"/>
          <w:kern w:val="0"/>
          <w:sz w:val="22"/>
          <w:szCs w:val="22"/>
          <w:lang w:val="ru-RU" w:eastAsia="en-US"/>
        </w:rPr>
        <w:tab/>
        <w:t xml:space="preserve"> </w:t>
      </w:r>
      <w:r w:rsidRPr="00745080">
        <w:rPr>
          <w:rFonts w:eastAsia="Times New Roman"/>
          <w:color w:val="auto"/>
          <w:kern w:val="0"/>
          <w:sz w:val="22"/>
          <w:szCs w:val="22"/>
          <w:lang w:val="ru-RU" w:eastAsia="en-US"/>
        </w:rPr>
        <w:tab/>
        <w:t>општине Александровац</w:t>
      </w:r>
    </w:p>
    <w:p w:rsidR="006B5CC5" w:rsidRPr="00745080" w:rsidRDefault="006B5CC5" w:rsidP="006B5CC5">
      <w:pPr>
        <w:rPr>
          <w:rFonts w:eastAsia="Times New Roman"/>
          <w:color w:val="auto"/>
          <w:kern w:val="0"/>
          <w:sz w:val="22"/>
          <w:szCs w:val="22"/>
          <w:lang w:val="ru-RU" w:eastAsia="en-US"/>
        </w:rPr>
      </w:pPr>
      <w:r w:rsidRPr="00745080">
        <w:rPr>
          <w:rFonts w:eastAsia="Times New Roman"/>
          <w:color w:val="auto"/>
          <w:kern w:val="0"/>
          <w:sz w:val="22"/>
          <w:szCs w:val="22"/>
          <w:lang w:val="ru-RU" w:eastAsia="en-US"/>
        </w:rPr>
        <w:t xml:space="preserve">_______________________                                       </w:t>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t>_________________________</w:t>
      </w:r>
    </w:p>
    <w:p w:rsidR="006B5CC5" w:rsidRPr="00745080" w:rsidRDefault="006B5CC5" w:rsidP="006B5CC5">
      <w:pPr>
        <w:rPr>
          <w:b/>
          <w:color w:val="auto"/>
          <w:kern w:val="2"/>
          <w:sz w:val="22"/>
          <w:szCs w:val="22"/>
          <w:lang w:val="ru-RU"/>
        </w:rPr>
      </w:pP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r>
      <w:r w:rsidRPr="00745080">
        <w:rPr>
          <w:rFonts w:eastAsia="Times New Roman"/>
          <w:color w:val="auto"/>
          <w:kern w:val="0"/>
          <w:sz w:val="22"/>
          <w:szCs w:val="22"/>
          <w:lang w:val="ru-RU" w:eastAsia="en-US"/>
        </w:rPr>
        <w:tab/>
        <w:t xml:space="preserve">             Иван Новаковић, дипл.правник                 </w:t>
      </w:r>
    </w:p>
    <w:p w:rsidR="006B5CC5" w:rsidRPr="00745080" w:rsidRDefault="006B5CC5" w:rsidP="006B5CC5">
      <w:pPr>
        <w:rPr>
          <w:b/>
          <w:color w:val="auto"/>
          <w:kern w:val="2"/>
          <w:sz w:val="22"/>
          <w:szCs w:val="22"/>
          <w:lang w:val="ru-RU"/>
        </w:rPr>
      </w:pPr>
    </w:p>
    <w:p w:rsidR="006B5CC5" w:rsidRPr="00745080" w:rsidRDefault="006B5CC5" w:rsidP="006B5CC5">
      <w:pPr>
        <w:rPr>
          <w:b/>
          <w:color w:val="auto"/>
          <w:kern w:val="2"/>
          <w:sz w:val="22"/>
          <w:szCs w:val="22"/>
          <w:lang w:val="ru-RU"/>
        </w:rPr>
      </w:pPr>
    </w:p>
    <w:p w:rsidR="006B5CC5" w:rsidRPr="00745080" w:rsidRDefault="006B5CC5" w:rsidP="006B5CC5">
      <w:pPr>
        <w:rPr>
          <w:b/>
          <w:color w:val="auto"/>
          <w:kern w:val="2"/>
          <w:sz w:val="22"/>
          <w:szCs w:val="22"/>
          <w:lang w:val="ru-RU"/>
        </w:rPr>
      </w:pPr>
    </w:p>
    <w:p w:rsidR="006B5CC5" w:rsidRPr="00745080" w:rsidRDefault="006B5CC5" w:rsidP="006B5CC5">
      <w:pPr>
        <w:rPr>
          <w:b/>
          <w:color w:val="auto"/>
          <w:kern w:val="2"/>
          <w:sz w:val="22"/>
          <w:szCs w:val="22"/>
          <w:lang w:val="ru-RU"/>
        </w:rPr>
      </w:pPr>
    </w:p>
    <w:p w:rsidR="006B5CC5" w:rsidRPr="00745080" w:rsidRDefault="006B5CC5" w:rsidP="006B5CC5">
      <w:pPr>
        <w:rPr>
          <w:i/>
          <w:color w:val="auto"/>
          <w:kern w:val="2"/>
          <w:sz w:val="22"/>
          <w:szCs w:val="22"/>
          <w:lang w:val="ru-RU"/>
        </w:rPr>
      </w:pPr>
      <w:r w:rsidRPr="00745080">
        <w:rPr>
          <w:b/>
          <w:i/>
          <w:color w:val="auto"/>
          <w:kern w:val="2"/>
          <w:sz w:val="22"/>
          <w:szCs w:val="22"/>
          <w:lang w:val="ru-RU"/>
        </w:rPr>
        <w:t xml:space="preserve">Напомена: </w:t>
      </w:r>
      <w:r w:rsidRPr="00745080">
        <w:rPr>
          <w:i/>
          <w:color w:val="auto"/>
          <w:kern w:val="2"/>
          <w:sz w:val="22"/>
          <w:szCs w:val="22"/>
          <w:lang w:val="ru-RU"/>
        </w:rPr>
        <w:t>Уговор мора да се попуни, потпише и овери.</w:t>
      </w:r>
    </w:p>
    <w:p w:rsidR="006B5CC5" w:rsidRPr="00745080" w:rsidRDefault="006B5CC5" w:rsidP="006B5CC5">
      <w:pPr>
        <w:jc w:val="both"/>
        <w:rPr>
          <w:color w:val="auto"/>
          <w:kern w:val="2"/>
          <w:sz w:val="22"/>
          <w:szCs w:val="22"/>
          <w:lang w:val="ru-RU"/>
        </w:rPr>
      </w:pPr>
    </w:p>
    <w:p w:rsidR="006B5CC5" w:rsidRPr="00745080" w:rsidRDefault="006B5CC5" w:rsidP="006B5CC5">
      <w:pPr>
        <w:jc w:val="both"/>
        <w:rPr>
          <w:color w:val="auto"/>
          <w:kern w:val="2"/>
          <w:sz w:val="22"/>
          <w:szCs w:val="22"/>
          <w:lang w:val="ru-RU"/>
        </w:rPr>
      </w:pPr>
    </w:p>
    <w:p w:rsidR="006B5CC5" w:rsidRPr="00745080" w:rsidRDefault="006B5CC5" w:rsidP="006B5CC5">
      <w:pPr>
        <w:jc w:val="both"/>
        <w:rPr>
          <w:color w:val="auto"/>
          <w:kern w:val="2"/>
          <w:sz w:val="22"/>
          <w:szCs w:val="22"/>
          <w:lang w:val="ru-RU"/>
        </w:rPr>
      </w:pPr>
    </w:p>
    <w:p w:rsidR="00745080" w:rsidRPr="00745080" w:rsidRDefault="00745080" w:rsidP="00745080">
      <w:pPr>
        <w:tabs>
          <w:tab w:val="num" w:pos="0"/>
        </w:tabs>
        <w:spacing w:before="49" w:after="60"/>
        <w:ind w:left="175" w:hanging="1008"/>
        <w:jc w:val="both"/>
        <w:outlineLvl w:val="4"/>
        <w:rPr>
          <w:b/>
          <w:sz w:val="22"/>
          <w:szCs w:val="22"/>
        </w:rPr>
      </w:pPr>
      <w:r w:rsidRPr="00745080">
        <w:rPr>
          <w:rFonts w:eastAsia="Times New Roman"/>
          <w:b/>
          <w:bCs/>
          <w:i/>
          <w:iCs/>
          <w:sz w:val="22"/>
          <w:szCs w:val="22"/>
        </w:rPr>
        <w:t xml:space="preserve">              </w:t>
      </w:r>
    </w:p>
    <w:p w:rsidR="006B5CC5" w:rsidRPr="00745080" w:rsidRDefault="006B5CC5" w:rsidP="006B5CC5">
      <w:pPr>
        <w:jc w:val="both"/>
        <w:rPr>
          <w:color w:val="auto"/>
          <w:kern w:val="2"/>
          <w:sz w:val="22"/>
          <w:szCs w:val="22"/>
          <w:lang w:val="ru-RU"/>
        </w:rPr>
      </w:pPr>
    </w:p>
    <w:p w:rsidR="006B5CC5" w:rsidRPr="00745080" w:rsidRDefault="006B5CC5" w:rsidP="004F34EA">
      <w:pPr>
        <w:spacing w:after="120"/>
        <w:jc w:val="both"/>
        <w:rPr>
          <w:b/>
          <w:bCs/>
          <w:i/>
          <w:color w:val="auto"/>
          <w:sz w:val="22"/>
          <w:szCs w:val="22"/>
          <w:lang w:val="sr-Cyrl-CS"/>
        </w:rPr>
      </w:pPr>
    </w:p>
    <w:sectPr w:rsidR="006B5CC5" w:rsidRPr="00745080" w:rsidSect="00201698">
      <w:headerReference w:type="default" r:id="rId14"/>
      <w:footerReference w:type="default" r:id="rId15"/>
      <w:pgSz w:w="11906" w:h="16838"/>
      <w:pgMar w:top="851" w:right="851" w:bottom="851"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53" w:rsidRDefault="00151153">
      <w:pPr>
        <w:spacing w:line="240" w:lineRule="auto"/>
      </w:pPr>
      <w:r>
        <w:separator/>
      </w:r>
    </w:p>
  </w:endnote>
  <w:endnote w:type="continuationSeparator" w:id="0">
    <w:p w:rsidR="00151153" w:rsidRDefault="0015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font22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12447380"/>
      <w:docPartObj>
        <w:docPartGallery w:val="Page Numbers (Bottom of Page)"/>
        <w:docPartUnique/>
      </w:docPartObj>
    </w:sdtPr>
    <w:sdtEndPr>
      <w:rPr>
        <w:noProof/>
      </w:rPr>
    </w:sdtEndPr>
    <w:sdtContent>
      <w:p w:rsidR="00F31CBF" w:rsidRPr="006B5CC5" w:rsidRDefault="00F31CBF" w:rsidP="006B5CC5">
        <w:pPr>
          <w:pStyle w:val="Footer"/>
          <w:rPr>
            <w:sz w:val="20"/>
            <w:szCs w:val="20"/>
          </w:rPr>
        </w:pPr>
        <w:r w:rsidRPr="006B5CC5">
          <w:rPr>
            <w:sz w:val="20"/>
            <w:szCs w:val="20"/>
            <w:lang w:val="sr-Cyrl-RS"/>
          </w:rPr>
          <w:t xml:space="preserve">Конкурсна документација број ЈНВВ број 1.2.7.У/2019                                                       </w:t>
        </w:r>
        <w:r>
          <w:rPr>
            <w:sz w:val="20"/>
            <w:szCs w:val="20"/>
            <w:lang w:val="sr-Cyrl-RS"/>
          </w:rPr>
          <w:t xml:space="preserve">        стр</w:t>
        </w:r>
        <w:r w:rsidRPr="006B5CC5">
          <w:rPr>
            <w:sz w:val="20"/>
            <w:szCs w:val="20"/>
            <w:lang w:val="sr-Cyrl-RS"/>
          </w:rPr>
          <w:t xml:space="preserve">  </w:t>
        </w:r>
        <w:r w:rsidRPr="006B5CC5">
          <w:rPr>
            <w:sz w:val="20"/>
            <w:szCs w:val="20"/>
          </w:rPr>
          <w:fldChar w:fldCharType="begin"/>
        </w:r>
        <w:r w:rsidRPr="006B5CC5">
          <w:rPr>
            <w:sz w:val="20"/>
            <w:szCs w:val="20"/>
          </w:rPr>
          <w:instrText xml:space="preserve"> PAGE   \* MERGEFORMAT </w:instrText>
        </w:r>
        <w:r w:rsidRPr="006B5CC5">
          <w:rPr>
            <w:sz w:val="20"/>
            <w:szCs w:val="20"/>
          </w:rPr>
          <w:fldChar w:fldCharType="separate"/>
        </w:r>
        <w:r w:rsidR="00A86D12">
          <w:rPr>
            <w:noProof/>
            <w:sz w:val="20"/>
            <w:szCs w:val="20"/>
          </w:rPr>
          <w:t>13</w:t>
        </w:r>
        <w:r w:rsidRPr="006B5CC5">
          <w:rPr>
            <w:noProof/>
            <w:sz w:val="20"/>
            <w:szCs w:val="20"/>
          </w:rPr>
          <w:fldChar w:fldCharType="end"/>
        </w:r>
        <w:r w:rsidRPr="006B5CC5">
          <w:rPr>
            <w:noProof/>
            <w:sz w:val="20"/>
            <w:szCs w:val="20"/>
          </w:rPr>
          <w:t xml:space="preserve"> </w:t>
        </w:r>
        <w:r w:rsidRPr="006B5CC5">
          <w:rPr>
            <w:noProof/>
            <w:sz w:val="20"/>
            <w:szCs w:val="20"/>
            <w:lang w:val="sr-Cyrl-RS"/>
          </w:rPr>
          <w:t xml:space="preserve">од </w:t>
        </w:r>
        <w:r>
          <w:rPr>
            <w:noProof/>
            <w:sz w:val="20"/>
            <w:szCs w:val="20"/>
            <w:lang w:val="sr-Cyrl-RS"/>
          </w:rPr>
          <w:t>3</w:t>
        </w:r>
        <w:r>
          <w:rPr>
            <w:noProof/>
            <w:sz w:val="20"/>
            <w:szCs w:val="20"/>
          </w:rPr>
          <w:t>9</w:t>
        </w:r>
      </w:p>
    </w:sdtContent>
  </w:sdt>
  <w:p w:rsidR="00F31CBF" w:rsidRPr="006B5CC5" w:rsidRDefault="00F31CB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53" w:rsidRDefault="00151153">
      <w:pPr>
        <w:spacing w:line="240" w:lineRule="auto"/>
      </w:pPr>
      <w:r>
        <w:separator/>
      </w:r>
    </w:p>
  </w:footnote>
  <w:footnote w:type="continuationSeparator" w:id="0">
    <w:p w:rsidR="00151153" w:rsidRDefault="001511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BF" w:rsidRPr="00201698" w:rsidRDefault="00F31CBF" w:rsidP="00201698">
    <w:pPr>
      <w:pStyle w:val="Header"/>
      <w:jc w:val="center"/>
      <w:rPr>
        <w:sz w:val="20"/>
        <w:szCs w:val="20"/>
        <w:lang w:val="sr-Cyrl-RS"/>
      </w:rPr>
    </w:pPr>
    <w:r w:rsidRPr="00201698">
      <w:rPr>
        <w:sz w:val="20"/>
        <w:szCs w:val="20"/>
        <w:lang w:val="sr-Cyrl-RS"/>
      </w:rPr>
      <w:t>Општина Александровац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5821C8C"/>
    <w:name w:val="WW8Num3"/>
    <w:lvl w:ilvl="0">
      <w:start w:val="1"/>
      <w:numFmt w:val="decimal"/>
      <w:lvlText w:val="%1."/>
      <w:lvlJc w:val="left"/>
      <w:pPr>
        <w:tabs>
          <w:tab w:val="num" w:pos="0"/>
        </w:tabs>
        <w:ind w:left="720"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C"/>
    <w:multiLevelType w:val="multilevel"/>
    <w:tmpl w:val="ECB0A9E6"/>
    <w:name w:val="WW8Num12"/>
    <w:lvl w:ilvl="0">
      <w:start w:val="1"/>
      <w:numFmt w:val="decimal"/>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40A"/>
    <w:multiLevelType w:val="multilevel"/>
    <w:tmpl w:val="0000088D"/>
    <w:lvl w:ilvl="0">
      <w:start w:val="1"/>
      <w:numFmt w:val="decimal"/>
      <w:lvlText w:val="%1."/>
      <w:lvlJc w:val="left"/>
      <w:pPr>
        <w:ind w:left="380" w:hanging="240"/>
      </w:pPr>
      <w:rPr>
        <w:rFonts w:ascii="Times New Roman" w:hAnsi="Times New Roman" w:cs="Times New Roman"/>
        <w:b/>
        <w:bCs/>
        <w:i/>
        <w:iCs/>
        <w:sz w:val="24"/>
        <w:szCs w:val="24"/>
      </w:rPr>
    </w:lvl>
    <w:lvl w:ilvl="1">
      <w:numFmt w:val="bullet"/>
      <w:lvlText w:val=""/>
      <w:lvlJc w:val="left"/>
      <w:pPr>
        <w:ind w:left="860" w:hanging="360"/>
      </w:pPr>
      <w:rPr>
        <w:rFonts w:ascii="Symbol" w:hAnsi="Symbol"/>
        <w:b w:val="0"/>
        <w:sz w:val="24"/>
      </w:rPr>
    </w:lvl>
    <w:lvl w:ilvl="2">
      <w:numFmt w:val="bullet"/>
      <w:lvlText w:val="•"/>
      <w:lvlJc w:val="left"/>
      <w:pPr>
        <w:ind w:left="1798" w:hanging="360"/>
      </w:pPr>
    </w:lvl>
    <w:lvl w:ilvl="3">
      <w:numFmt w:val="bullet"/>
      <w:lvlText w:val="•"/>
      <w:lvlJc w:val="left"/>
      <w:pPr>
        <w:ind w:left="2736" w:hanging="360"/>
      </w:pPr>
    </w:lvl>
    <w:lvl w:ilvl="4">
      <w:numFmt w:val="bullet"/>
      <w:lvlText w:val="•"/>
      <w:lvlJc w:val="left"/>
      <w:pPr>
        <w:ind w:left="3675" w:hanging="360"/>
      </w:pPr>
    </w:lvl>
    <w:lvl w:ilvl="5">
      <w:numFmt w:val="bullet"/>
      <w:lvlText w:val="•"/>
      <w:lvlJc w:val="left"/>
      <w:pPr>
        <w:ind w:left="4613" w:hanging="360"/>
      </w:pPr>
    </w:lvl>
    <w:lvl w:ilvl="6">
      <w:numFmt w:val="bullet"/>
      <w:lvlText w:val="•"/>
      <w:lvlJc w:val="left"/>
      <w:pPr>
        <w:ind w:left="5551" w:hanging="360"/>
      </w:pPr>
    </w:lvl>
    <w:lvl w:ilvl="7">
      <w:numFmt w:val="bullet"/>
      <w:lvlText w:val="•"/>
      <w:lvlJc w:val="left"/>
      <w:pPr>
        <w:ind w:left="6490" w:hanging="360"/>
      </w:pPr>
    </w:lvl>
    <w:lvl w:ilvl="8">
      <w:numFmt w:val="bullet"/>
      <w:lvlText w:val="•"/>
      <w:lvlJc w:val="left"/>
      <w:pPr>
        <w:ind w:left="7428" w:hanging="360"/>
      </w:pPr>
    </w:lvl>
  </w:abstractNum>
  <w:abstractNum w:abstractNumId="11">
    <w:nsid w:val="17362F59"/>
    <w:multiLevelType w:val="hybridMultilevel"/>
    <w:tmpl w:val="5EBCCD3A"/>
    <w:lvl w:ilvl="0" w:tplc="D9EA8416">
      <w:numFmt w:val="bullet"/>
      <w:lvlText w:val="-"/>
      <w:lvlJc w:val="left"/>
      <w:pPr>
        <w:ind w:left="583" w:hanging="432"/>
      </w:pPr>
      <w:rPr>
        <w:rFonts w:ascii="Arial Narrow" w:eastAsia="Arial Narrow" w:hAnsi="Arial Narrow" w:cs="Arial Narrow" w:hint="default"/>
        <w:spacing w:val="-17"/>
        <w:w w:val="99"/>
        <w:sz w:val="24"/>
        <w:szCs w:val="24"/>
      </w:rPr>
    </w:lvl>
    <w:lvl w:ilvl="1" w:tplc="D3341AD4">
      <w:numFmt w:val="bullet"/>
      <w:lvlText w:val=""/>
      <w:lvlJc w:val="left"/>
      <w:pPr>
        <w:ind w:left="864" w:hanging="351"/>
      </w:pPr>
      <w:rPr>
        <w:rFonts w:ascii="Symbol" w:eastAsia="Symbol" w:hAnsi="Symbol" w:cs="Symbol" w:hint="default"/>
        <w:w w:val="100"/>
        <w:sz w:val="24"/>
        <w:szCs w:val="24"/>
      </w:rPr>
    </w:lvl>
    <w:lvl w:ilvl="2" w:tplc="894CA77E">
      <w:numFmt w:val="bullet"/>
      <w:lvlText w:val="•"/>
      <w:lvlJc w:val="left"/>
      <w:pPr>
        <w:ind w:left="1871" w:hanging="351"/>
      </w:pPr>
      <w:rPr>
        <w:rFonts w:hint="default"/>
      </w:rPr>
    </w:lvl>
    <w:lvl w:ilvl="3" w:tplc="010CA9A2">
      <w:numFmt w:val="bullet"/>
      <w:lvlText w:val="•"/>
      <w:lvlJc w:val="left"/>
      <w:pPr>
        <w:ind w:left="2883" w:hanging="351"/>
      </w:pPr>
      <w:rPr>
        <w:rFonts w:hint="default"/>
      </w:rPr>
    </w:lvl>
    <w:lvl w:ilvl="4" w:tplc="19762B0A">
      <w:numFmt w:val="bullet"/>
      <w:lvlText w:val="•"/>
      <w:lvlJc w:val="left"/>
      <w:pPr>
        <w:ind w:left="3895" w:hanging="351"/>
      </w:pPr>
      <w:rPr>
        <w:rFonts w:hint="default"/>
      </w:rPr>
    </w:lvl>
    <w:lvl w:ilvl="5" w:tplc="7020D99E">
      <w:numFmt w:val="bullet"/>
      <w:lvlText w:val="•"/>
      <w:lvlJc w:val="left"/>
      <w:pPr>
        <w:ind w:left="4907" w:hanging="351"/>
      </w:pPr>
      <w:rPr>
        <w:rFonts w:hint="default"/>
      </w:rPr>
    </w:lvl>
    <w:lvl w:ilvl="6" w:tplc="2BA482CE">
      <w:numFmt w:val="bullet"/>
      <w:lvlText w:val="•"/>
      <w:lvlJc w:val="left"/>
      <w:pPr>
        <w:ind w:left="5919" w:hanging="351"/>
      </w:pPr>
      <w:rPr>
        <w:rFonts w:hint="default"/>
      </w:rPr>
    </w:lvl>
    <w:lvl w:ilvl="7" w:tplc="A98CD6DE">
      <w:numFmt w:val="bullet"/>
      <w:lvlText w:val="•"/>
      <w:lvlJc w:val="left"/>
      <w:pPr>
        <w:ind w:left="6930" w:hanging="351"/>
      </w:pPr>
      <w:rPr>
        <w:rFonts w:hint="default"/>
      </w:rPr>
    </w:lvl>
    <w:lvl w:ilvl="8" w:tplc="B9F0A660">
      <w:numFmt w:val="bullet"/>
      <w:lvlText w:val="•"/>
      <w:lvlJc w:val="left"/>
      <w:pPr>
        <w:ind w:left="7942" w:hanging="351"/>
      </w:pPr>
      <w:rPr>
        <w:rFonts w:hint="default"/>
      </w:rPr>
    </w:lvl>
  </w:abstractNum>
  <w:abstractNum w:abstractNumId="12">
    <w:nsid w:val="25A27685"/>
    <w:multiLevelType w:val="multilevel"/>
    <w:tmpl w:val="2BACCD34"/>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220E4D"/>
    <w:multiLevelType w:val="hybridMultilevel"/>
    <w:tmpl w:val="4C34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371B6"/>
    <w:multiLevelType w:val="hybridMultilevel"/>
    <w:tmpl w:val="46CC6B5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5FA0560"/>
    <w:multiLevelType w:val="hybridMultilevel"/>
    <w:tmpl w:val="C5AE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274E91"/>
    <w:multiLevelType w:val="hybridMultilevel"/>
    <w:tmpl w:val="BD78174C"/>
    <w:lvl w:ilvl="0" w:tplc="208272C8">
      <w:start w:val="9"/>
      <w:numFmt w:val="bullet"/>
      <w:lvlText w:val="-"/>
      <w:lvlJc w:val="left"/>
      <w:pPr>
        <w:ind w:left="1068" w:hanging="360"/>
      </w:pPr>
      <w:rPr>
        <w:rFonts w:ascii="Times New Roman" w:eastAsia="Arial Unicode MS"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407C1B92"/>
    <w:multiLevelType w:val="hybridMultilevel"/>
    <w:tmpl w:val="4DA2BDA0"/>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nsid w:val="4A590A81"/>
    <w:multiLevelType w:val="hybridMultilevel"/>
    <w:tmpl w:val="9EB298FA"/>
    <w:lvl w:ilvl="0" w:tplc="019036FA">
      <w:start w:val="2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01E22"/>
    <w:multiLevelType w:val="hybridMultilevel"/>
    <w:tmpl w:val="2C7A8B88"/>
    <w:lvl w:ilvl="0" w:tplc="22E6183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F228B"/>
    <w:multiLevelType w:val="hybridMultilevel"/>
    <w:tmpl w:val="7FD6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A3857"/>
    <w:multiLevelType w:val="multilevel"/>
    <w:tmpl w:val="245EA07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DD1755"/>
    <w:multiLevelType w:val="hybridMultilevel"/>
    <w:tmpl w:val="81D8E104"/>
    <w:lvl w:ilvl="0" w:tplc="102A7DC6">
      <w:start w:val="16"/>
      <w:numFmt w:val="decimal"/>
      <w:lvlText w:val="%1."/>
      <w:lvlJc w:val="left"/>
      <w:pPr>
        <w:ind w:left="151" w:hanging="331"/>
      </w:pPr>
      <w:rPr>
        <w:rFonts w:ascii="Arial Narrow" w:eastAsia="Arial Narrow" w:hAnsi="Arial Narrow" w:cs="Arial Narrow" w:hint="default"/>
        <w:b/>
        <w:bCs/>
        <w:w w:val="99"/>
        <w:sz w:val="24"/>
        <w:szCs w:val="24"/>
      </w:rPr>
    </w:lvl>
    <w:lvl w:ilvl="1" w:tplc="B4407B30">
      <w:start w:val="1"/>
      <w:numFmt w:val="decimal"/>
      <w:lvlText w:val="%2."/>
      <w:lvlJc w:val="left"/>
      <w:pPr>
        <w:ind w:left="871" w:hanging="348"/>
      </w:pPr>
      <w:rPr>
        <w:rFonts w:ascii="Arial Narrow" w:eastAsia="Arial Narrow" w:hAnsi="Arial Narrow" w:cs="Arial Narrow" w:hint="default"/>
        <w:spacing w:val="-4"/>
        <w:w w:val="99"/>
        <w:sz w:val="24"/>
        <w:szCs w:val="24"/>
      </w:rPr>
    </w:lvl>
    <w:lvl w:ilvl="2" w:tplc="596E2B9C">
      <w:numFmt w:val="bullet"/>
      <w:lvlText w:val="•"/>
      <w:lvlJc w:val="left"/>
      <w:pPr>
        <w:ind w:left="880" w:hanging="348"/>
      </w:pPr>
      <w:rPr>
        <w:rFonts w:hint="default"/>
      </w:rPr>
    </w:lvl>
    <w:lvl w:ilvl="3" w:tplc="44A4A994">
      <w:numFmt w:val="bullet"/>
      <w:lvlText w:val="•"/>
      <w:lvlJc w:val="left"/>
      <w:pPr>
        <w:ind w:left="2013" w:hanging="348"/>
      </w:pPr>
      <w:rPr>
        <w:rFonts w:hint="default"/>
      </w:rPr>
    </w:lvl>
    <w:lvl w:ilvl="4" w:tplc="237CA52E">
      <w:numFmt w:val="bullet"/>
      <w:lvlText w:val="•"/>
      <w:lvlJc w:val="left"/>
      <w:pPr>
        <w:ind w:left="3146" w:hanging="348"/>
      </w:pPr>
      <w:rPr>
        <w:rFonts w:hint="default"/>
      </w:rPr>
    </w:lvl>
    <w:lvl w:ilvl="5" w:tplc="4F54B7B2">
      <w:numFmt w:val="bullet"/>
      <w:lvlText w:val="•"/>
      <w:lvlJc w:val="left"/>
      <w:pPr>
        <w:ind w:left="4279" w:hanging="348"/>
      </w:pPr>
      <w:rPr>
        <w:rFonts w:hint="default"/>
      </w:rPr>
    </w:lvl>
    <w:lvl w:ilvl="6" w:tplc="A4B43C24">
      <w:numFmt w:val="bullet"/>
      <w:lvlText w:val="•"/>
      <w:lvlJc w:val="left"/>
      <w:pPr>
        <w:ind w:left="5413" w:hanging="348"/>
      </w:pPr>
      <w:rPr>
        <w:rFonts w:hint="default"/>
      </w:rPr>
    </w:lvl>
    <w:lvl w:ilvl="7" w:tplc="794E3462">
      <w:numFmt w:val="bullet"/>
      <w:lvlText w:val="•"/>
      <w:lvlJc w:val="left"/>
      <w:pPr>
        <w:ind w:left="6546" w:hanging="348"/>
      </w:pPr>
      <w:rPr>
        <w:rFonts w:hint="default"/>
      </w:rPr>
    </w:lvl>
    <w:lvl w:ilvl="8" w:tplc="EA848002">
      <w:numFmt w:val="bullet"/>
      <w:lvlText w:val="•"/>
      <w:lvlJc w:val="left"/>
      <w:pPr>
        <w:ind w:left="7679" w:hanging="348"/>
      </w:pPr>
      <w:rPr>
        <w:rFonts w:hint="default"/>
      </w:rPr>
    </w:lvl>
  </w:abstractNum>
  <w:abstractNum w:abstractNumId="24">
    <w:nsid w:val="58AC1A1F"/>
    <w:multiLevelType w:val="hybridMultilevel"/>
    <w:tmpl w:val="2DF2055A"/>
    <w:lvl w:ilvl="0" w:tplc="01461496">
      <w:start w:val="1"/>
      <w:numFmt w:val="decimal"/>
      <w:lvlText w:val="%1."/>
      <w:lvlJc w:val="left"/>
      <w:pPr>
        <w:ind w:left="720" w:hanging="360"/>
      </w:pPr>
      <w:rPr>
        <w:rFonts w:eastAsia="TimesNewRomanPSMT"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A79B0"/>
    <w:multiLevelType w:val="hybridMultilevel"/>
    <w:tmpl w:val="60C83732"/>
    <w:lvl w:ilvl="0" w:tplc="04090001">
      <w:start w:val="1"/>
      <w:numFmt w:val="bullet"/>
      <w:lvlText w:val=""/>
      <w:lvlJc w:val="left"/>
      <w:pPr>
        <w:ind w:left="1193" w:hanging="360"/>
      </w:pPr>
      <w:rPr>
        <w:rFonts w:ascii="Symbol" w:hAnsi="Symbol" w:hint="default"/>
      </w:rPr>
    </w:lvl>
    <w:lvl w:ilvl="1" w:tplc="04090003">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6">
    <w:nsid w:val="75E93A4F"/>
    <w:multiLevelType w:val="hybridMultilevel"/>
    <w:tmpl w:val="90BE6752"/>
    <w:lvl w:ilvl="0" w:tplc="4E6E6036">
      <w:start w:val="45"/>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456E4"/>
    <w:multiLevelType w:val="hybridMultilevel"/>
    <w:tmpl w:val="26B0805E"/>
    <w:lvl w:ilvl="0" w:tplc="F08496E2">
      <w:start w:val="11"/>
      <w:numFmt w:val="decimal"/>
      <w:lvlText w:val="%1."/>
      <w:lvlJc w:val="left"/>
      <w:pPr>
        <w:ind w:left="151" w:hanging="401"/>
      </w:pPr>
      <w:rPr>
        <w:rFonts w:hint="default"/>
        <w:b/>
        <w:bCs/>
        <w:i/>
        <w:spacing w:val="-14"/>
        <w:w w:val="99"/>
      </w:rPr>
    </w:lvl>
    <w:lvl w:ilvl="1" w:tplc="F30495A6">
      <w:start w:val="1"/>
      <w:numFmt w:val="decimal"/>
      <w:lvlText w:val="%2."/>
      <w:lvlJc w:val="left"/>
      <w:pPr>
        <w:ind w:left="864" w:hanging="351"/>
      </w:pPr>
      <w:rPr>
        <w:rFonts w:ascii="Times New Roman" w:eastAsia="Arial Narrow" w:hAnsi="Times New Roman" w:cs="Times New Roman" w:hint="default"/>
        <w:spacing w:val="-4"/>
        <w:w w:val="99"/>
        <w:sz w:val="24"/>
        <w:szCs w:val="24"/>
      </w:rPr>
    </w:lvl>
    <w:lvl w:ilvl="2" w:tplc="4808B72E">
      <w:numFmt w:val="bullet"/>
      <w:lvlText w:val="•"/>
      <w:lvlJc w:val="left"/>
      <w:pPr>
        <w:ind w:left="880" w:hanging="351"/>
      </w:pPr>
      <w:rPr>
        <w:rFonts w:hint="default"/>
      </w:rPr>
    </w:lvl>
    <w:lvl w:ilvl="3" w:tplc="17E8A00A">
      <w:numFmt w:val="bullet"/>
      <w:lvlText w:val="•"/>
      <w:lvlJc w:val="left"/>
      <w:pPr>
        <w:ind w:left="2013" w:hanging="351"/>
      </w:pPr>
      <w:rPr>
        <w:rFonts w:hint="default"/>
      </w:rPr>
    </w:lvl>
    <w:lvl w:ilvl="4" w:tplc="11E86C44">
      <w:numFmt w:val="bullet"/>
      <w:lvlText w:val="•"/>
      <w:lvlJc w:val="left"/>
      <w:pPr>
        <w:ind w:left="3146" w:hanging="351"/>
      </w:pPr>
      <w:rPr>
        <w:rFonts w:hint="default"/>
      </w:rPr>
    </w:lvl>
    <w:lvl w:ilvl="5" w:tplc="0840C700">
      <w:numFmt w:val="bullet"/>
      <w:lvlText w:val="•"/>
      <w:lvlJc w:val="left"/>
      <w:pPr>
        <w:ind w:left="4279" w:hanging="351"/>
      </w:pPr>
      <w:rPr>
        <w:rFonts w:hint="default"/>
      </w:rPr>
    </w:lvl>
    <w:lvl w:ilvl="6" w:tplc="BDD4EEC8">
      <w:numFmt w:val="bullet"/>
      <w:lvlText w:val="•"/>
      <w:lvlJc w:val="left"/>
      <w:pPr>
        <w:ind w:left="5413" w:hanging="351"/>
      </w:pPr>
      <w:rPr>
        <w:rFonts w:hint="default"/>
      </w:rPr>
    </w:lvl>
    <w:lvl w:ilvl="7" w:tplc="FCB69212">
      <w:numFmt w:val="bullet"/>
      <w:lvlText w:val="•"/>
      <w:lvlJc w:val="left"/>
      <w:pPr>
        <w:ind w:left="6546" w:hanging="351"/>
      </w:pPr>
      <w:rPr>
        <w:rFonts w:hint="default"/>
      </w:rPr>
    </w:lvl>
    <w:lvl w:ilvl="8" w:tplc="5CAA6BB2">
      <w:numFmt w:val="bullet"/>
      <w:lvlText w:val="•"/>
      <w:lvlJc w:val="left"/>
      <w:pPr>
        <w:ind w:left="7679" w:hanging="351"/>
      </w:pPr>
      <w:rPr>
        <w:rFonts w:hint="default"/>
      </w:rPr>
    </w:lvl>
  </w:abstractNum>
  <w:abstractNum w:abstractNumId="28">
    <w:nsid w:val="7DC0099D"/>
    <w:multiLevelType w:val="hybridMultilevel"/>
    <w:tmpl w:val="5D143D62"/>
    <w:lvl w:ilvl="0" w:tplc="9AC2A124">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D4EEB"/>
    <w:multiLevelType w:val="hybridMultilevel"/>
    <w:tmpl w:val="7FD6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13"/>
  </w:num>
  <w:num w:numId="7">
    <w:abstractNumId w:val="15"/>
  </w:num>
  <w:num w:numId="8">
    <w:abstractNumId w:val="21"/>
  </w:num>
  <w:num w:numId="9">
    <w:abstractNumId w:val="10"/>
  </w:num>
  <w:num w:numId="10">
    <w:abstractNumId w:val="22"/>
  </w:num>
  <w:num w:numId="11">
    <w:abstractNumId w:val="12"/>
  </w:num>
  <w:num w:numId="12">
    <w:abstractNumId w:val="17"/>
  </w:num>
  <w:num w:numId="13">
    <w:abstractNumId w:val="23"/>
  </w:num>
  <w:num w:numId="14">
    <w:abstractNumId w:val="19"/>
  </w:num>
  <w:num w:numId="15">
    <w:abstractNumId w:val="20"/>
  </w:num>
  <w:num w:numId="16">
    <w:abstractNumId w:val="11"/>
  </w:num>
  <w:num w:numId="17">
    <w:abstractNumId w:val="29"/>
  </w:num>
  <w:num w:numId="18">
    <w:abstractNumId w:val="27"/>
  </w:num>
  <w:num w:numId="19">
    <w:abstractNumId w:val="18"/>
  </w:num>
  <w:num w:numId="20">
    <w:abstractNumId w:val="14"/>
  </w:num>
  <w:num w:numId="2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12A96"/>
    <w:rsid w:val="00017C46"/>
    <w:rsid w:val="0002150B"/>
    <w:rsid w:val="00024BDA"/>
    <w:rsid w:val="00025B6A"/>
    <w:rsid w:val="00026B5F"/>
    <w:rsid w:val="00031337"/>
    <w:rsid w:val="00033EC0"/>
    <w:rsid w:val="0003471D"/>
    <w:rsid w:val="000358E9"/>
    <w:rsid w:val="0003671F"/>
    <w:rsid w:val="000426E4"/>
    <w:rsid w:val="000443EE"/>
    <w:rsid w:val="00045386"/>
    <w:rsid w:val="000562F1"/>
    <w:rsid w:val="00062E20"/>
    <w:rsid w:val="00062EB7"/>
    <w:rsid w:val="00062F09"/>
    <w:rsid w:val="00063F3B"/>
    <w:rsid w:val="00064A22"/>
    <w:rsid w:val="0006607E"/>
    <w:rsid w:val="00072641"/>
    <w:rsid w:val="00076448"/>
    <w:rsid w:val="00081CCE"/>
    <w:rsid w:val="00084C33"/>
    <w:rsid w:val="000851AA"/>
    <w:rsid w:val="0009005E"/>
    <w:rsid w:val="00090A4A"/>
    <w:rsid w:val="00091858"/>
    <w:rsid w:val="00091F3A"/>
    <w:rsid w:val="00091FB1"/>
    <w:rsid w:val="00092F07"/>
    <w:rsid w:val="000930AA"/>
    <w:rsid w:val="000936FB"/>
    <w:rsid w:val="00094F2F"/>
    <w:rsid w:val="00097212"/>
    <w:rsid w:val="000A00A8"/>
    <w:rsid w:val="000A0AC2"/>
    <w:rsid w:val="000A0EB5"/>
    <w:rsid w:val="000A21F9"/>
    <w:rsid w:val="000A2965"/>
    <w:rsid w:val="000A3151"/>
    <w:rsid w:val="000A349C"/>
    <w:rsid w:val="000A52BB"/>
    <w:rsid w:val="000A608E"/>
    <w:rsid w:val="000A7205"/>
    <w:rsid w:val="000B1558"/>
    <w:rsid w:val="000B18E1"/>
    <w:rsid w:val="000B2565"/>
    <w:rsid w:val="000B3C1D"/>
    <w:rsid w:val="000C3543"/>
    <w:rsid w:val="000C3861"/>
    <w:rsid w:val="000C3BEF"/>
    <w:rsid w:val="000C579D"/>
    <w:rsid w:val="000D123C"/>
    <w:rsid w:val="000D2163"/>
    <w:rsid w:val="000D3E02"/>
    <w:rsid w:val="000D52C6"/>
    <w:rsid w:val="000D624B"/>
    <w:rsid w:val="000D735A"/>
    <w:rsid w:val="000E1121"/>
    <w:rsid w:val="000E1D75"/>
    <w:rsid w:val="000E1E88"/>
    <w:rsid w:val="000E3368"/>
    <w:rsid w:val="000E6E0D"/>
    <w:rsid w:val="000F06F0"/>
    <w:rsid w:val="000F0773"/>
    <w:rsid w:val="000F755C"/>
    <w:rsid w:val="00104C5A"/>
    <w:rsid w:val="00112145"/>
    <w:rsid w:val="0011263C"/>
    <w:rsid w:val="00113763"/>
    <w:rsid w:val="00115307"/>
    <w:rsid w:val="00115FDE"/>
    <w:rsid w:val="0012154D"/>
    <w:rsid w:val="00123DB6"/>
    <w:rsid w:val="001245E7"/>
    <w:rsid w:val="00126C9C"/>
    <w:rsid w:val="001305FF"/>
    <w:rsid w:val="00132139"/>
    <w:rsid w:val="00137129"/>
    <w:rsid w:val="001378A9"/>
    <w:rsid w:val="00137980"/>
    <w:rsid w:val="00137E25"/>
    <w:rsid w:val="00141251"/>
    <w:rsid w:val="00142BBD"/>
    <w:rsid w:val="0014523D"/>
    <w:rsid w:val="0014555F"/>
    <w:rsid w:val="00146277"/>
    <w:rsid w:val="00146670"/>
    <w:rsid w:val="001467C7"/>
    <w:rsid w:val="001471FE"/>
    <w:rsid w:val="0015104E"/>
    <w:rsid w:val="00151153"/>
    <w:rsid w:val="0015118A"/>
    <w:rsid w:val="0015123D"/>
    <w:rsid w:val="0015158F"/>
    <w:rsid w:val="00155424"/>
    <w:rsid w:val="00157D24"/>
    <w:rsid w:val="0016027C"/>
    <w:rsid w:val="00160C2C"/>
    <w:rsid w:val="00163279"/>
    <w:rsid w:val="001660DC"/>
    <w:rsid w:val="00166F23"/>
    <w:rsid w:val="0017260B"/>
    <w:rsid w:val="0017635B"/>
    <w:rsid w:val="001813F5"/>
    <w:rsid w:val="00183470"/>
    <w:rsid w:val="00184EA7"/>
    <w:rsid w:val="0018584F"/>
    <w:rsid w:val="00185C88"/>
    <w:rsid w:val="0018687A"/>
    <w:rsid w:val="00187B7C"/>
    <w:rsid w:val="00192775"/>
    <w:rsid w:val="00195F0B"/>
    <w:rsid w:val="00196388"/>
    <w:rsid w:val="00196883"/>
    <w:rsid w:val="001A1039"/>
    <w:rsid w:val="001A2AB4"/>
    <w:rsid w:val="001A2EB4"/>
    <w:rsid w:val="001A75C1"/>
    <w:rsid w:val="001B76F6"/>
    <w:rsid w:val="001C124A"/>
    <w:rsid w:val="001C2BEB"/>
    <w:rsid w:val="001C329F"/>
    <w:rsid w:val="001C64A1"/>
    <w:rsid w:val="001D52E7"/>
    <w:rsid w:val="001D669B"/>
    <w:rsid w:val="001D73FE"/>
    <w:rsid w:val="001E37AB"/>
    <w:rsid w:val="001F234C"/>
    <w:rsid w:val="001F2C54"/>
    <w:rsid w:val="001F2C92"/>
    <w:rsid w:val="001F327B"/>
    <w:rsid w:val="001F3B1C"/>
    <w:rsid w:val="001F4CFB"/>
    <w:rsid w:val="001F5AB0"/>
    <w:rsid w:val="00201698"/>
    <w:rsid w:val="00202D30"/>
    <w:rsid w:val="00207C6F"/>
    <w:rsid w:val="00207C9D"/>
    <w:rsid w:val="00210AFD"/>
    <w:rsid w:val="00211B41"/>
    <w:rsid w:val="00221C6F"/>
    <w:rsid w:val="00222374"/>
    <w:rsid w:val="002303EB"/>
    <w:rsid w:val="00230C33"/>
    <w:rsid w:val="00231E52"/>
    <w:rsid w:val="00232D0F"/>
    <w:rsid w:val="00232D1F"/>
    <w:rsid w:val="00233F40"/>
    <w:rsid w:val="00234BFC"/>
    <w:rsid w:val="002352D7"/>
    <w:rsid w:val="00235A49"/>
    <w:rsid w:val="00240EE3"/>
    <w:rsid w:val="00241192"/>
    <w:rsid w:val="00241A07"/>
    <w:rsid w:val="00243AB9"/>
    <w:rsid w:val="00246AE2"/>
    <w:rsid w:val="00246EC3"/>
    <w:rsid w:val="0025027B"/>
    <w:rsid w:val="00250CE7"/>
    <w:rsid w:val="002526C7"/>
    <w:rsid w:val="002545F2"/>
    <w:rsid w:val="002563FB"/>
    <w:rsid w:val="00256846"/>
    <w:rsid w:val="002572EC"/>
    <w:rsid w:val="002604D7"/>
    <w:rsid w:val="00262DD3"/>
    <w:rsid w:val="00263792"/>
    <w:rsid w:val="00265856"/>
    <w:rsid w:val="002731E1"/>
    <w:rsid w:val="00276F73"/>
    <w:rsid w:val="00277BBD"/>
    <w:rsid w:val="00277DD6"/>
    <w:rsid w:val="002814FF"/>
    <w:rsid w:val="0028251A"/>
    <w:rsid w:val="0028296B"/>
    <w:rsid w:val="002850EF"/>
    <w:rsid w:val="00286326"/>
    <w:rsid w:val="00290C0C"/>
    <w:rsid w:val="00292A5D"/>
    <w:rsid w:val="00294DEE"/>
    <w:rsid w:val="002A1EA8"/>
    <w:rsid w:val="002A33E6"/>
    <w:rsid w:val="002A3530"/>
    <w:rsid w:val="002A637D"/>
    <w:rsid w:val="002B0C71"/>
    <w:rsid w:val="002B16E3"/>
    <w:rsid w:val="002B331C"/>
    <w:rsid w:val="002B49ED"/>
    <w:rsid w:val="002B7511"/>
    <w:rsid w:val="002C2BFB"/>
    <w:rsid w:val="002C675A"/>
    <w:rsid w:val="002C6F9A"/>
    <w:rsid w:val="002D0220"/>
    <w:rsid w:val="002D1D31"/>
    <w:rsid w:val="002D35EF"/>
    <w:rsid w:val="002D3698"/>
    <w:rsid w:val="002D5FA2"/>
    <w:rsid w:val="002D763E"/>
    <w:rsid w:val="002D7EE5"/>
    <w:rsid w:val="002E16F2"/>
    <w:rsid w:val="002E1AFE"/>
    <w:rsid w:val="002E2178"/>
    <w:rsid w:val="002E6932"/>
    <w:rsid w:val="002E7C7A"/>
    <w:rsid w:val="002F04D5"/>
    <w:rsid w:val="002F2A0C"/>
    <w:rsid w:val="002F55E3"/>
    <w:rsid w:val="002F6858"/>
    <w:rsid w:val="002F6A6E"/>
    <w:rsid w:val="002F7682"/>
    <w:rsid w:val="00302E2C"/>
    <w:rsid w:val="00303871"/>
    <w:rsid w:val="00310CB3"/>
    <w:rsid w:val="0031412B"/>
    <w:rsid w:val="00315380"/>
    <w:rsid w:val="0031673E"/>
    <w:rsid w:val="003207E4"/>
    <w:rsid w:val="00325A22"/>
    <w:rsid w:val="00326AA3"/>
    <w:rsid w:val="0032750B"/>
    <w:rsid w:val="0033062E"/>
    <w:rsid w:val="00330E3C"/>
    <w:rsid w:val="00330ECD"/>
    <w:rsid w:val="00331108"/>
    <w:rsid w:val="00331324"/>
    <w:rsid w:val="003320D9"/>
    <w:rsid w:val="00336C68"/>
    <w:rsid w:val="003374DA"/>
    <w:rsid w:val="00337873"/>
    <w:rsid w:val="00337FA6"/>
    <w:rsid w:val="00340CBE"/>
    <w:rsid w:val="00341CC7"/>
    <w:rsid w:val="003422DA"/>
    <w:rsid w:val="003429C9"/>
    <w:rsid w:val="00342B4C"/>
    <w:rsid w:val="00345C7E"/>
    <w:rsid w:val="00346356"/>
    <w:rsid w:val="003523EC"/>
    <w:rsid w:val="003541CC"/>
    <w:rsid w:val="00354787"/>
    <w:rsid w:val="00354EA9"/>
    <w:rsid w:val="00357873"/>
    <w:rsid w:val="00362C94"/>
    <w:rsid w:val="00363203"/>
    <w:rsid w:val="00364B1A"/>
    <w:rsid w:val="00370C60"/>
    <w:rsid w:val="00371B88"/>
    <w:rsid w:val="00372553"/>
    <w:rsid w:val="00372A78"/>
    <w:rsid w:val="0037333E"/>
    <w:rsid w:val="003743E1"/>
    <w:rsid w:val="00376501"/>
    <w:rsid w:val="003770B8"/>
    <w:rsid w:val="00377B9F"/>
    <w:rsid w:val="00385222"/>
    <w:rsid w:val="00387884"/>
    <w:rsid w:val="003901F8"/>
    <w:rsid w:val="003923D3"/>
    <w:rsid w:val="003A1B84"/>
    <w:rsid w:val="003A3355"/>
    <w:rsid w:val="003A4305"/>
    <w:rsid w:val="003A61F8"/>
    <w:rsid w:val="003B0021"/>
    <w:rsid w:val="003B2B6D"/>
    <w:rsid w:val="003B2D7C"/>
    <w:rsid w:val="003B3C3A"/>
    <w:rsid w:val="003B4A19"/>
    <w:rsid w:val="003B5F63"/>
    <w:rsid w:val="003B64E0"/>
    <w:rsid w:val="003B77E6"/>
    <w:rsid w:val="003C3B2A"/>
    <w:rsid w:val="003C4F85"/>
    <w:rsid w:val="003C7DDB"/>
    <w:rsid w:val="003C7E8A"/>
    <w:rsid w:val="003D3910"/>
    <w:rsid w:val="003D4A56"/>
    <w:rsid w:val="003D79C7"/>
    <w:rsid w:val="003E001F"/>
    <w:rsid w:val="003E729A"/>
    <w:rsid w:val="003F0477"/>
    <w:rsid w:val="003F2D05"/>
    <w:rsid w:val="003F3EA7"/>
    <w:rsid w:val="003F45EE"/>
    <w:rsid w:val="003F6D2C"/>
    <w:rsid w:val="0040239A"/>
    <w:rsid w:val="00402F7E"/>
    <w:rsid w:val="00403738"/>
    <w:rsid w:val="00413852"/>
    <w:rsid w:val="004139B9"/>
    <w:rsid w:val="00415852"/>
    <w:rsid w:val="00416F5E"/>
    <w:rsid w:val="00417374"/>
    <w:rsid w:val="00420631"/>
    <w:rsid w:val="00424C1E"/>
    <w:rsid w:val="0042739E"/>
    <w:rsid w:val="0043105E"/>
    <w:rsid w:val="00431636"/>
    <w:rsid w:val="004340CE"/>
    <w:rsid w:val="00441528"/>
    <w:rsid w:val="00442C6F"/>
    <w:rsid w:val="00443BA5"/>
    <w:rsid w:val="00444BC8"/>
    <w:rsid w:val="00445A0E"/>
    <w:rsid w:val="0044637B"/>
    <w:rsid w:val="00446842"/>
    <w:rsid w:val="00454F35"/>
    <w:rsid w:val="00461E13"/>
    <w:rsid w:val="0046292E"/>
    <w:rsid w:val="00466931"/>
    <w:rsid w:val="00473B6B"/>
    <w:rsid w:val="00475618"/>
    <w:rsid w:val="0047614F"/>
    <w:rsid w:val="00476786"/>
    <w:rsid w:val="00477118"/>
    <w:rsid w:val="004820A3"/>
    <w:rsid w:val="00484E84"/>
    <w:rsid w:val="0048764F"/>
    <w:rsid w:val="00487809"/>
    <w:rsid w:val="004913C9"/>
    <w:rsid w:val="004913E3"/>
    <w:rsid w:val="0049204D"/>
    <w:rsid w:val="00495833"/>
    <w:rsid w:val="004A30E8"/>
    <w:rsid w:val="004A3154"/>
    <w:rsid w:val="004A35E2"/>
    <w:rsid w:val="004B4719"/>
    <w:rsid w:val="004C0289"/>
    <w:rsid w:val="004C47CA"/>
    <w:rsid w:val="004C6E39"/>
    <w:rsid w:val="004C7D75"/>
    <w:rsid w:val="004D04F6"/>
    <w:rsid w:val="004D19FC"/>
    <w:rsid w:val="004D26D9"/>
    <w:rsid w:val="004D3C35"/>
    <w:rsid w:val="004D5E17"/>
    <w:rsid w:val="004E3ADC"/>
    <w:rsid w:val="004E48F9"/>
    <w:rsid w:val="004E52CE"/>
    <w:rsid w:val="004F34EA"/>
    <w:rsid w:val="004F49BC"/>
    <w:rsid w:val="004F52DA"/>
    <w:rsid w:val="00500814"/>
    <w:rsid w:val="005126FB"/>
    <w:rsid w:val="00513562"/>
    <w:rsid w:val="00514034"/>
    <w:rsid w:val="00517CD8"/>
    <w:rsid w:val="005242DB"/>
    <w:rsid w:val="0052632F"/>
    <w:rsid w:val="00526919"/>
    <w:rsid w:val="0052715D"/>
    <w:rsid w:val="005271B3"/>
    <w:rsid w:val="005273C4"/>
    <w:rsid w:val="00531118"/>
    <w:rsid w:val="00531B25"/>
    <w:rsid w:val="0053312F"/>
    <w:rsid w:val="0053376A"/>
    <w:rsid w:val="0053385C"/>
    <w:rsid w:val="00534C95"/>
    <w:rsid w:val="00536642"/>
    <w:rsid w:val="00541519"/>
    <w:rsid w:val="00545784"/>
    <w:rsid w:val="0054794B"/>
    <w:rsid w:val="005542DF"/>
    <w:rsid w:val="0055716F"/>
    <w:rsid w:val="00560D34"/>
    <w:rsid w:val="00563177"/>
    <w:rsid w:val="00563256"/>
    <w:rsid w:val="00564F19"/>
    <w:rsid w:val="005676EC"/>
    <w:rsid w:val="00567B33"/>
    <w:rsid w:val="00570E67"/>
    <w:rsid w:val="00572421"/>
    <w:rsid w:val="00573F6E"/>
    <w:rsid w:val="0057441F"/>
    <w:rsid w:val="005776A3"/>
    <w:rsid w:val="005808DA"/>
    <w:rsid w:val="0058090C"/>
    <w:rsid w:val="00586CE2"/>
    <w:rsid w:val="00587B84"/>
    <w:rsid w:val="00595957"/>
    <w:rsid w:val="0059626D"/>
    <w:rsid w:val="00597701"/>
    <w:rsid w:val="00597B8D"/>
    <w:rsid w:val="00597DB6"/>
    <w:rsid w:val="005A14B3"/>
    <w:rsid w:val="005A1C27"/>
    <w:rsid w:val="005B3E60"/>
    <w:rsid w:val="005B6220"/>
    <w:rsid w:val="005C15D1"/>
    <w:rsid w:val="005C1CA3"/>
    <w:rsid w:val="005C3571"/>
    <w:rsid w:val="005C4362"/>
    <w:rsid w:val="005C606A"/>
    <w:rsid w:val="005C60AC"/>
    <w:rsid w:val="005D1241"/>
    <w:rsid w:val="005D2D22"/>
    <w:rsid w:val="005D469A"/>
    <w:rsid w:val="005D6879"/>
    <w:rsid w:val="005D6B97"/>
    <w:rsid w:val="005E130A"/>
    <w:rsid w:val="005E1E23"/>
    <w:rsid w:val="005E3CC5"/>
    <w:rsid w:val="005F11F0"/>
    <w:rsid w:val="005F2E6D"/>
    <w:rsid w:val="005F63F5"/>
    <w:rsid w:val="00601298"/>
    <w:rsid w:val="00604BB8"/>
    <w:rsid w:val="006051D1"/>
    <w:rsid w:val="006059ED"/>
    <w:rsid w:val="00605F6E"/>
    <w:rsid w:val="00606A2D"/>
    <w:rsid w:val="006104F0"/>
    <w:rsid w:val="006110F5"/>
    <w:rsid w:val="00613148"/>
    <w:rsid w:val="00614AB2"/>
    <w:rsid w:val="00616A85"/>
    <w:rsid w:val="00622345"/>
    <w:rsid w:val="006235B9"/>
    <w:rsid w:val="00623661"/>
    <w:rsid w:val="00624C43"/>
    <w:rsid w:val="006334BD"/>
    <w:rsid w:val="0063701B"/>
    <w:rsid w:val="006370C5"/>
    <w:rsid w:val="006422EC"/>
    <w:rsid w:val="00643C2A"/>
    <w:rsid w:val="00643F9F"/>
    <w:rsid w:val="0064491D"/>
    <w:rsid w:val="0064603D"/>
    <w:rsid w:val="00646779"/>
    <w:rsid w:val="006525EE"/>
    <w:rsid w:val="006525FD"/>
    <w:rsid w:val="0065286B"/>
    <w:rsid w:val="006531C1"/>
    <w:rsid w:val="006536F4"/>
    <w:rsid w:val="006545E5"/>
    <w:rsid w:val="006555D3"/>
    <w:rsid w:val="00657613"/>
    <w:rsid w:val="00662190"/>
    <w:rsid w:val="006626C8"/>
    <w:rsid w:val="00663396"/>
    <w:rsid w:val="006671C0"/>
    <w:rsid w:val="00667B40"/>
    <w:rsid w:val="00670EF2"/>
    <w:rsid w:val="0067157A"/>
    <w:rsid w:val="00673E25"/>
    <w:rsid w:val="00674963"/>
    <w:rsid w:val="00676341"/>
    <w:rsid w:val="00676765"/>
    <w:rsid w:val="00680EE5"/>
    <w:rsid w:val="00691B46"/>
    <w:rsid w:val="00691E0D"/>
    <w:rsid w:val="00692E45"/>
    <w:rsid w:val="006A420F"/>
    <w:rsid w:val="006A42D1"/>
    <w:rsid w:val="006A4C61"/>
    <w:rsid w:val="006A59CA"/>
    <w:rsid w:val="006B5662"/>
    <w:rsid w:val="006B5CC5"/>
    <w:rsid w:val="006B5FC9"/>
    <w:rsid w:val="006C0C0C"/>
    <w:rsid w:val="006C1A0F"/>
    <w:rsid w:val="006C2B21"/>
    <w:rsid w:val="006C391E"/>
    <w:rsid w:val="006C3B71"/>
    <w:rsid w:val="006C40A2"/>
    <w:rsid w:val="006C4634"/>
    <w:rsid w:val="006C4F86"/>
    <w:rsid w:val="006C538D"/>
    <w:rsid w:val="006C5B95"/>
    <w:rsid w:val="006D18BB"/>
    <w:rsid w:val="006D2BCE"/>
    <w:rsid w:val="006D3238"/>
    <w:rsid w:val="006D3A13"/>
    <w:rsid w:val="006D49FA"/>
    <w:rsid w:val="006D4BA0"/>
    <w:rsid w:val="006D7030"/>
    <w:rsid w:val="006E0AC0"/>
    <w:rsid w:val="006E57FA"/>
    <w:rsid w:val="006F447F"/>
    <w:rsid w:val="006F506D"/>
    <w:rsid w:val="006F53E6"/>
    <w:rsid w:val="006F68CE"/>
    <w:rsid w:val="00707C0A"/>
    <w:rsid w:val="0071020D"/>
    <w:rsid w:val="00711C3B"/>
    <w:rsid w:val="007125DF"/>
    <w:rsid w:val="00713958"/>
    <w:rsid w:val="0071564C"/>
    <w:rsid w:val="007163F7"/>
    <w:rsid w:val="007177BD"/>
    <w:rsid w:val="007230B5"/>
    <w:rsid w:val="0072339A"/>
    <w:rsid w:val="0072370F"/>
    <w:rsid w:val="00724E75"/>
    <w:rsid w:val="00726B9A"/>
    <w:rsid w:val="00730B01"/>
    <w:rsid w:val="007335BD"/>
    <w:rsid w:val="0073383A"/>
    <w:rsid w:val="00733849"/>
    <w:rsid w:val="007346D7"/>
    <w:rsid w:val="00740AD6"/>
    <w:rsid w:val="00740C44"/>
    <w:rsid w:val="007414B2"/>
    <w:rsid w:val="00745080"/>
    <w:rsid w:val="0074783A"/>
    <w:rsid w:val="00750E36"/>
    <w:rsid w:val="00753AE2"/>
    <w:rsid w:val="00753EAC"/>
    <w:rsid w:val="00765F14"/>
    <w:rsid w:val="00766DE4"/>
    <w:rsid w:val="0076764D"/>
    <w:rsid w:val="00771C6D"/>
    <w:rsid w:val="00773A4B"/>
    <w:rsid w:val="00774E46"/>
    <w:rsid w:val="00775932"/>
    <w:rsid w:val="0077672B"/>
    <w:rsid w:val="00785535"/>
    <w:rsid w:val="00786BFF"/>
    <w:rsid w:val="0078789F"/>
    <w:rsid w:val="00790273"/>
    <w:rsid w:val="00792530"/>
    <w:rsid w:val="0079277A"/>
    <w:rsid w:val="00792BDF"/>
    <w:rsid w:val="00795FCA"/>
    <w:rsid w:val="007A00CC"/>
    <w:rsid w:val="007A43A6"/>
    <w:rsid w:val="007A6069"/>
    <w:rsid w:val="007A6D31"/>
    <w:rsid w:val="007B07CF"/>
    <w:rsid w:val="007B5089"/>
    <w:rsid w:val="007B71C5"/>
    <w:rsid w:val="007B732F"/>
    <w:rsid w:val="007C284B"/>
    <w:rsid w:val="007C4F22"/>
    <w:rsid w:val="007C5D3F"/>
    <w:rsid w:val="007D1CD7"/>
    <w:rsid w:val="007D5053"/>
    <w:rsid w:val="007D5F92"/>
    <w:rsid w:val="007D7EF8"/>
    <w:rsid w:val="007D7FD1"/>
    <w:rsid w:val="007E21D3"/>
    <w:rsid w:val="007E3560"/>
    <w:rsid w:val="007E5247"/>
    <w:rsid w:val="007E5AA3"/>
    <w:rsid w:val="007E6CE8"/>
    <w:rsid w:val="007F0966"/>
    <w:rsid w:val="007F196B"/>
    <w:rsid w:val="007F350C"/>
    <w:rsid w:val="007F448A"/>
    <w:rsid w:val="007F44CF"/>
    <w:rsid w:val="007F6DCD"/>
    <w:rsid w:val="007F6F3C"/>
    <w:rsid w:val="00800239"/>
    <w:rsid w:val="00800F59"/>
    <w:rsid w:val="008010D3"/>
    <w:rsid w:val="00801B88"/>
    <w:rsid w:val="0080298A"/>
    <w:rsid w:val="008036CA"/>
    <w:rsid w:val="00810612"/>
    <w:rsid w:val="0081266F"/>
    <w:rsid w:val="00812ADB"/>
    <w:rsid w:val="0081689C"/>
    <w:rsid w:val="008214F9"/>
    <w:rsid w:val="00823AF4"/>
    <w:rsid w:val="00826F1E"/>
    <w:rsid w:val="00827EF4"/>
    <w:rsid w:val="0083149D"/>
    <w:rsid w:val="00833570"/>
    <w:rsid w:val="00833AE0"/>
    <w:rsid w:val="008341E1"/>
    <w:rsid w:val="00834C0A"/>
    <w:rsid w:val="00836C2E"/>
    <w:rsid w:val="008378B2"/>
    <w:rsid w:val="00840746"/>
    <w:rsid w:val="00841585"/>
    <w:rsid w:val="00850A30"/>
    <w:rsid w:val="0085276F"/>
    <w:rsid w:val="00853B84"/>
    <w:rsid w:val="0085400F"/>
    <w:rsid w:val="008611F4"/>
    <w:rsid w:val="00865F65"/>
    <w:rsid w:val="00866B21"/>
    <w:rsid w:val="00866B99"/>
    <w:rsid w:val="00866F11"/>
    <w:rsid w:val="00866F76"/>
    <w:rsid w:val="008700C2"/>
    <w:rsid w:val="008712D4"/>
    <w:rsid w:val="00873976"/>
    <w:rsid w:val="00874071"/>
    <w:rsid w:val="00874864"/>
    <w:rsid w:val="00874EB4"/>
    <w:rsid w:val="00882A00"/>
    <w:rsid w:val="00883DA0"/>
    <w:rsid w:val="00885F68"/>
    <w:rsid w:val="00891C9A"/>
    <w:rsid w:val="00892DB1"/>
    <w:rsid w:val="008942C0"/>
    <w:rsid w:val="00894E53"/>
    <w:rsid w:val="00895B1C"/>
    <w:rsid w:val="00896ECD"/>
    <w:rsid w:val="008A5D12"/>
    <w:rsid w:val="008B17D4"/>
    <w:rsid w:val="008B25BD"/>
    <w:rsid w:val="008B658B"/>
    <w:rsid w:val="008C7F44"/>
    <w:rsid w:val="008D53EA"/>
    <w:rsid w:val="008D694E"/>
    <w:rsid w:val="008D6B1A"/>
    <w:rsid w:val="008E159F"/>
    <w:rsid w:val="008E29E7"/>
    <w:rsid w:val="008E397C"/>
    <w:rsid w:val="008E3D8C"/>
    <w:rsid w:val="008E68C2"/>
    <w:rsid w:val="008E68DF"/>
    <w:rsid w:val="008F3723"/>
    <w:rsid w:val="008F3B67"/>
    <w:rsid w:val="008F4FFE"/>
    <w:rsid w:val="00903F79"/>
    <w:rsid w:val="00904126"/>
    <w:rsid w:val="00905745"/>
    <w:rsid w:val="00907081"/>
    <w:rsid w:val="0090727E"/>
    <w:rsid w:val="009100AA"/>
    <w:rsid w:val="00911104"/>
    <w:rsid w:val="009115FA"/>
    <w:rsid w:val="009141A7"/>
    <w:rsid w:val="009168DA"/>
    <w:rsid w:val="00920982"/>
    <w:rsid w:val="00920B48"/>
    <w:rsid w:val="00923165"/>
    <w:rsid w:val="00924117"/>
    <w:rsid w:val="00924402"/>
    <w:rsid w:val="0092515B"/>
    <w:rsid w:val="00925696"/>
    <w:rsid w:val="00927B9A"/>
    <w:rsid w:val="00930C43"/>
    <w:rsid w:val="009363B0"/>
    <w:rsid w:val="00937148"/>
    <w:rsid w:val="0094132F"/>
    <w:rsid w:val="00941DFA"/>
    <w:rsid w:val="0094249D"/>
    <w:rsid w:val="00943ED7"/>
    <w:rsid w:val="00945178"/>
    <w:rsid w:val="009470DA"/>
    <w:rsid w:val="00954897"/>
    <w:rsid w:val="0095519C"/>
    <w:rsid w:val="0096093D"/>
    <w:rsid w:val="00965F8F"/>
    <w:rsid w:val="00966A32"/>
    <w:rsid w:val="00970567"/>
    <w:rsid w:val="009709A6"/>
    <w:rsid w:val="009743C9"/>
    <w:rsid w:val="00975CB9"/>
    <w:rsid w:val="0098142A"/>
    <w:rsid w:val="0098379A"/>
    <w:rsid w:val="0098392B"/>
    <w:rsid w:val="00983BE2"/>
    <w:rsid w:val="00986693"/>
    <w:rsid w:val="0099246C"/>
    <w:rsid w:val="009925F2"/>
    <w:rsid w:val="00992648"/>
    <w:rsid w:val="00995344"/>
    <w:rsid w:val="0099785A"/>
    <w:rsid w:val="009A1879"/>
    <w:rsid w:val="009A3CDA"/>
    <w:rsid w:val="009A5940"/>
    <w:rsid w:val="009A62AA"/>
    <w:rsid w:val="009B0433"/>
    <w:rsid w:val="009B05A0"/>
    <w:rsid w:val="009B2394"/>
    <w:rsid w:val="009B3572"/>
    <w:rsid w:val="009B57E5"/>
    <w:rsid w:val="009B5966"/>
    <w:rsid w:val="009C03D8"/>
    <w:rsid w:val="009C1E26"/>
    <w:rsid w:val="009C223F"/>
    <w:rsid w:val="009C7CB8"/>
    <w:rsid w:val="009D2835"/>
    <w:rsid w:val="009D4219"/>
    <w:rsid w:val="009D5FDF"/>
    <w:rsid w:val="009E418D"/>
    <w:rsid w:val="009E46FA"/>
    <w:rsid w:val="009E7B49"/>
    <w:rsid w:val="009F0E80"/>
    <w:rsid w:val="009F0EAF"/>
    <w:rsid w:val="009F1311"/>
    <w:rsid w:val="009F306A"/>
    <w:rsid w:val="009F5E01"/>
    <w:rsid w:val="009F6092"/>
    <w:rsid w:val="009F6D84"/>
    <w:rsid w:val="009F6F9F"/>
    <w:rsid w:val="00A03D79"/>
    <w:rsid w:val="00A116F9"/>
    <w:rsid w:val="00A13EA5"/>
    <w:rsid w:val="00A13F0F"/>
    <w:rsid w:val="00A2233D"/>
    <w:rsid w:val="00A255E8"/>
    <w:rsid w:val="00A26675"/>
    <w:rsid w:val="00A26EFE"/>
    <w:rsid w:val="00A27730"/>
    <w:rsid w:val="00A318CA"/>
    <w:rsid w:val="00A330A5"/>
    <w:rsid w:val="00A34844"/>
    <w:rsid w:val="00A35DB2"/>
    <w:rsid w:val="00A37E85"/>
    <w:rsid w:val="00A46823"/>
    <w:rsid w:val="00A507B8"/>
    <w:rsid w:val="00A512BC"/>
    <w:rsid w:val="00A51A3B"/>
    <w:rsid w:val="00A52C13"/>
    <w:rsid w:val="00A53BA2"/>
    <w:rsid w:val="00A54F8A"/>
    <w:rsid w:val="00A5704E"/>
    <w:rsid w:val="00A620B6"/>
    <w:rsid w:val="00A63063"/>
    <w:rsid w:val="00A63075"/>
    <w:rsid w:val="00A651BB"/>
    <w:rsid w:val="00A66807"/>
    <w:rsid w:val="00A66A14"/>
    <w:rsid w:val="00A67EA5"/>
    <w:rsid w:val="00A74CF2"/>
    <w:rsid w:val="00A75C47"/>
    <w:rsid w:val="00A8005B"/>
    <w:rsid w:val="00A822B3"/>
    <w:rsid w:val="00A83A7B"/>
    <w:rsid w:val="00A83B67"/>
    <w:rsid w:val="00A85BA5"/>
    <w:rsid w:val="00A86331"/>
    <w:rsid w:val="00A86C75"/>
    <w:rsid w:val="00A86D12"/>
    <w:rsid w:val="00A86D82"/>
    <w:rsid w:val="00A9154B"/>
    <w:rsid w:val="00A92716"/>
    <w:rsid w:val="00A92D6E"/>
    <w:rsid w:val="00A95AD7"/>
    <w:rsid w:val="00AA025D"/>
    <w:rsid w:val="00AA03DF"/>
    <w:rsid w:val="00AA130A"/>
    <w:rsid w:val="00AA5484"/>
    <w:rsid w:val="00AA5C22"/>
    <w:rsid w:val="00AA6BB1"/>
    <w:rsid w:val="00AB073D"/>
    <w:rsid w:val="00AB100D"/>
    <w:rsid w:val="00AB1B73"/>
    <w:rsid w:val="00AB4E39"/>
    <w:rsid w:val="00AB55C7"/>
    <w:rsid w:val="00AB57BB"/>
    <w:rsid w:val="00AB65BC"/>
    <w:rsid w:val="00AC07EA"/>
    <w:rsid w:val="00AC3F38"/>
    <w:rsid w:val="00AC44DD"/>
    <w:rsid w:val="00AD2527"/>
    <w:rsid w:val="00AD49E5"/>
    <w:rsid w:val="00AD74A0"/>
    <w:rsid w:val="00AE189E"/>
    <w:rsid w:val="00AE32FF"/>
    <w:rsid w:val="00AF1D9F"/>
    <w:rsid w:val="00AF3A78"/>
    <w:rsid w:val="00AF5BE0"/>
    <w:rsid w:val="00AF5D6F"/>
    <w:rsid w:val="00B01E16"/>
    <w:rsid w:val="00B0590D"/>
    <w:rsid w:val="00B05D65"/>
    <w:rsid w:val="00B06F06"/>
    <w:rsid w:val="00B07FBC"/>
    <w:rsid w:val="00B1176B"/>
    <w:rsid w:val="00B1404D"/>
    <w:rsid w:val="00B1466F"/>
    <w:rsid w:val="00B147CD"/>
    <w:rsid w:val="00B14C96"/>
    <w:rsid w:val="00B20C54"/>
    <w:rsid w:val="00B21BCC"/>
    <w:rsid w:val="00B234E4"/>
    <w:rsid w:val="00B245A9"/>
    <w:rsid w:val="00B27E1D"/>
    <w:rsid w:val="00B3075A"/>
    <w:rsid w:val="00B3087E"/>
    <w:rsid w:val="00B3271F"/>
    <w:rsid w:val="00B3496B"/>
    <w:rsid w:val="00B3582B"/>
    <w:rsid w:val="00B37ACF"/>
    <w:rsid w:val="00B37F11"/>
    <w:rsid w:val="00B4410E"/>
    <w:rsid w:val="00B510A4"/>
    <w:rsid w:val="00B52A50"/>
    <w:rsid w:val="00B54730"/>
    <w:rsid w:val="00B5522E"/>
    <w:rsid w:val="00B565E3"/>
    <w:rsid w:val="00B5734B"/>
    <w:rsid w:val="00B57AFF"/>
    <w:rsid w:val="00B61E5D"/>
    <w:rsid w:val="00B63635"/>
    <w:rsid w:val="00B66F5F"/>
    <w:rsid w:val="00B700EE"/>
    <w:rsid w:val="00B7077D"/>
    <w:rsid w:val="00B70CFB"/>
    <w:rsid w:val="00B74905"/>
    <w:rsid w:val="00B7537B"/>
    <w:rsid w:val="00B763E2"/>
    <w:rsid w:val="00B7768D"/>
    <w:rsid w:val="00B832A4"/>
    <w:rsid w:val="00B8682C"/>
    <w:rsid w:val="00B8735E"/>
    <w:rsid w:val="00B90184"/>
    <w:rsid w:val="00B93CCD"/>
    <w:rsid w:val="00B93EDE"/>
    <w:rsid w:val="00BA1837"/>
    <w:rsid w:val="00BA1C4B"/>
    <w:rsid w:val="00BA6DAA"/>
    <w:rsid w:val="00BA6ED7"/>
    <w:rsid w:val="00BA732B"/>
    <w:rsid w:val="00BB0389"/>
    <w:rsid w:val="00BB080E"/>
    <w:rsid w:val="00BB0897"/>
    <w:rsid w:val="00BB24C4"/>
    <w:rsid w:val="00BB5998"/>
    <w:rsid w:val="00BB6697"/>
    <w:rsid w:val="00BB74FF"/>
    <w:rsid w:val="00BC0815"/>
    <w:rsid w:val="00BC2CFB"/>
    <w:rsid w:val="00BC5F17"/>
    <w:rsid w:val="00BD019E"/>
    <w:rsid w:val="00BD02F2"/>
    <w:rsid w:val="00BD0518"/>
    <w:rsid w:val="00BD4B0C"/>
    <w:rsid w:val="00BD4E71"/>
    <w:rsid w:val="00BD5636"/>
    <w:rsid w:val="00BD78E9"/>
    <w:rsid w:val="00BE2558"/>
    <w:rsid w:val="00BE30EE"/>
    <w:rsid w:val="00BE559E"/>
    <w:rsid w:val="00BE5774"/>
    <w:rsid w:val="00BE688F"/>
    <w:rsid w:val="00BF0338"/>
    <w:rsid w:val="00BF2A04"/>
    <w:rsid w:val="00BF3047"/>
    <w:rsid w:val="00BF53FE"/>
    <w:rsid w:val="00C014B6"/>
    <w:rsid w:val="00C02629"/>
    <w:rsid w:val="00C14308"/>
    <w:rsid w:val="00C14633"/>
    <w:rsid w:val="00C15CB8"/>
    <w:rsid w:val="00C16777"/>
    <w:rsid w:val="00C17B5E"/>
    <w:rsid w:val="00C21BE7"/>
    <w:rsid w:val="00C25826"/>
    <w:rsid w:val="00C30979"/>
    <w:rsid w:val="00C327CE"/>
    <w:rsid w:val="00C3511D"/>
    <w:rsid w:val="00C3696D"/>
    <w:rsid w:val="00C37815"/>
    <w:rsid w:val="00C4226D"/>
    <w:rsid w:val="00C43362"/>
    <w:rsid w:val="00C462A1"/>
    <w:rsid w:val="00C478D1"/>
    <w:rsid w:val="00C515E9"/>
    <w:rsid w:val="00C520A8"/>
    <w:rsid w:val="00C522A7"/>
    <w:rsid w:val="00C53AD6"/>
    <w:rsid w:val="00C548CE"/>
    <w:rsid w:val="00C55403"/>
    <w:rsid w:val="00C579BF"/>
    <w:rsid w:val="00C63077"/>
    <w:rsid w:val="00C650F5"/>
    <w:rsid w:val="00C669B9"/>
    <w:rsid w:val="00C672CF"/>
    <w:rsid w:val="00C70AF9"/>
    <w:rsid w:val="00C70F34"/>
    <w:rsid w:val="00C73439"/>
    <w:rsid w:val="00C762F4"/>
    <w:rsid w:val="00C76EE4"/>
    <w:rsid w:val="00C83B55"/>
    <w:rsid w:val="00C9021C"/>
    <w:rsid w:val="00C90629"/>
    <w:rsid w:val="00C94C98"/>
    <w:rsid w:val="00C96321"/>
    <w:rsid w:val="00C96EB3"/>
    <w:rsid w:val="00CA1E7E"/>
    <w:rsid w:val="00CA4B27"/>
    <w:rsid w:val="00CA5B6C"/>
    <w:rsid w:val="00CA6E7C"/>
    <w:rsid w:val="00CB16C7"/>
    <w:rsid w:val="00CB2354"/>
    <w:rsid w:val="00CB3429"/>
    <w:rsid w:val="00CB5930"/>
    <w:rsid w:val="00CC3500"/>
    <w:rsid w:val="00CC4444"/>
    <w:rsid w:val="00CC4797"/>
    <w:rsid w:val="00CC593F"/>
    <w:rsid w:val="00CC5B94"/>
    <w:rsid w:val="00CC5CF9"/>
    <w:rsid w:val="00CD141E"/>
    <w:rsid w:val="00CD3920"/>
    <w:rsid w:val="00CE2E88"/>
    <w:rsid w:val="00CE3B7B"/>
    <w:rsid w:val="00CE6F5B"/>
    <w:rsid w:val="00CF1902"/>
    <w:rsid w:val="00D017CE"/>
    <w:rsid w:val="00D01FD4"/>
    <w:rsid w:val="00D07235"/>
    <w:rsid w:val="00D10369"/>
    <w:rsid w:val="00D10F4F"/>
    <w:rsid w:val="00D1162B"/>
    <w:rsid w:val="00D14496"/>
    <w:rsid w:val="00D17DDC"/>
    <w:rsid w:val="00D229DD"/>
    <w:rsid w:val="00D22BDC"/>
    <w:rsid w:val="00D24215"/>
    <w:rsid w:val="00D248EA"/>
    <w:rsid w:val="00D25AC5"/>
    <w:rsid w:val="00D26AF7"/>
    <w:rsid w:val="00D36BD6"/>
    <w:rsid w:val="00D42D50"/>
    <w:rsid w:val="00D45C3E"/>
    <w:rsid w:val="00D477F6"/>
    <w:rsid w:val="00D50F50"/>
    <w:rsid w:val="00D50FE7"/>
    <w:rsid w:val="00D52FD1"/>
    <w:rsid w:val="00D54664"/>
    <w:rsid w:val="00D560EB"/>
    <w:rsid w:val="00D60483"/>
    <w:rsid w:val="00D61205"/>
    <w:rsid w:val="00D62576"/>
    <w:rsid w:val="00D63AFD"/>
    <w:rsid w:val="00D63C42"/>
    <w:rsid w:val="00D65587"/>
    <w:rsid w:val="00D701C8"/>
    <w:rsid w:val="00D713E5"/>
    <w:rsid w:val="00D74C48"/>
    <w:rsid w:val="00D75F12"/>
    <w:rsid w:val="00D77A37"/>
    <w:rsid w:val="00D8255C"/>
    <w:rsid w:val="00D853E2"/>
    <w:rsid w:val="00D85A3B"/>
    <w:rsid w:val="00D869D2"/>
    <w:rsid w:val="00D86A91"/>
    <w:rsid w:val="00DA6226"/>
    <w:rsid w:val="00DB3C94"/>
    <w:rsid w:val="00DB4F12"/>
    <w:rsid w:val="00DB7FE5"/>
    <w:rsid w:val="00DC2B80"/>
    <w:rsid w:val="00DC57D2"/>
    <w:rsid w:val="00DC5E90"/>
    <w:rsid w:val="00DC6EC1"/>
    <w:rsid w:val="00DD21CD"/>
    <w:rsid w:val="00DD4414"/>
    <w:rsid w:val="00DD683B"/>
    <w:rsid w:val="00DE3184"/>
    <w:rsid w:val="00DE505C"/>
    <w:rsid w:val="00DE51A4"/>
    <w:rsid w:val="00DE5FFD"/>
    <w:rsid w:val="00DE668E"/>
    <w:rsid w:val="00DF3033"/>
    <w:rsid w:val="00DF35F0"/>
    <w:rsid w:val="00DF7166"/>
    <w:rsid w:val="00E0123E"/>
    <w:rsid w:val="00E032E9"/>
    <w:rsid w:val="00E03ECD"/>
    <w:rsid w:val="00E04769"/>
    <w:rsid w:val="00E04A48"/>
    <w:rsid w:val="00E05992"/>
    <w:rsid w:val="00E060C2"/>
    <w:rsid w:val="00E06DB6"/>
    <w:rsid w:val="00E10E9E"/>
    <w:rsid w:val="00E111B7"/>
    <w:rsid w:val="00E12114"/>
    <w:rsid w:val="00E12F0E"/>
    <w:rsid w:val="00E13A30"/>
    <w:rsid w:val="00E16171"/>
    <w:rsid w:val="00E16B98"/>
    <w:rsid w:val="00E17CE5"/>
    <w:rsid w:val="00E23002"/>
    <w:rsid w:val="00E24581"/>
    <w:rsid w:val="00E2491F"/>
    <w:rsid w:val="00E26210"/>
    <w:rsid w:val="00E278D1"/>
    <w:rsid w:val="00E306E3"/>
    <w:rsid w:val="00E30D19"/>
    <w:rsid w:val="00E31A4B"/>
    <w:rsid w:val="00E32C62"/>
    <w:rsid w:val="00E4061B"/>
    <w:rsid w:val="00E50B95"/>
    <w:rsid w:val="00E51C07"/>
    <w:rsid w:val="00E52944"/>
    <w:rsid w:val="00E6275B"/>
    <w:rsid w:val="00E64293"/>
    <w:rsid w:val="00E64F2B"/>
    <w:rsid w:val="00E65CF6"/>
    <w:rsid w:val="00E712C0"/>
    <w:rsid w:val="00E77CA7"/>
    <w:rsid w:val="00E81B25"/>
    <w:rsid w:val="00E82284"/>
    <w:rsid w:val="00E87E51"/>
    <w:rsid w:val="00E91A11"/>
    <w:rsid w:val="00E927C2"/>
    <w:rsid w:val="00E932EC"/>
    <w:rsid w:val="00E9448F"/>
    <w:rsid w:val="00E94A59"/>
    <w:rsid w:val="00E972D8"/>
    <w:rsid w:val="00EA0D61"/>
    <w:rsid w:val="00EA2CFC"/>
    <w:rsid w:val="00EA6E52"/>
    <w:rsid w:val="00EB1E4F"/>
    <w:rsid w:val="00EB78DD"/>
    <w:rsid w:val="00EC01A4"/>
    <w:rsid w:val="00EC282C"/>
    <w:rsid w:val="00EC3604"/>
    <w:rsid w:val="00EC3DB5"/>
    <w:rsid w:val="00EC4708"/>
    <w:rsid w:val="00EC5095"/>
    <w:rsid w:val="00EC5C16"/>
    <w:rsid w:val="00EC6B3C"/>
    <w:rsid w:val="00ED08DE"/>
    <w:rsid w:val="00ED35A0"/>
    <w:rsid w:val="00ED3F8D"/>
    <w:rsid w:val="00ED5CFB"/>
    <w:rsid w:val="00ED7235"/>
    <w:rsid w:val="00EE5276"/>
    <w:rsid w:val="00EE7307"/>
    <w:rsid w:val="00EE74A2"/>
    <w:rsid w:val="00EF26E9"/>
    <w:rsid w:val="00EF279E"/>
    <w:rsid w:val="00EF54EF"/>
    <w:rsid w:val="00EF5AAF"/>
    <w:rsid w:val="00F02A59"/>
    <w:rsid w:val="00F02AEB"/>
    <w:rsid w:val="00F02B66"/>
    <w:rsid w:val="00F054B1"/>
    <w:rsid w:val="00F10092"/>
    <w:rsid w:val="00F110D0"/>
    <w:rsid w:val="00F16F93"/>
    <w:rsid w:val="00F17B00"/>
    <w:rsid w:val="00F2006B"/>
    <w:rsid w:val="00F31CBF"/>
    <w:rsid w:val="00F44140"/>
    <w:rsid w:val="00F44C2D"/>
    <w:rsid w:val="00F44E57"/>
    <w:rsid w:val="00F45021"/>
    <w:rsid w:val="00F452DF"/>
    <w:rsid w:val="00F457C6"/>
    <w:rsid w:val="00F51856"/>
    <w:rsid w:val="00F60B40"/>
    <w:rsid w:val="00F60FFB"/>
    <w:rsid w:val="00F62434"/>
    <w:rsid w:val="00F65D30"/>
    <w:rsid w:val="00F6686A"/>
    <w:rsid w:val="00F718D8"/>
    <w:rsid w:val="00F72773"/>
    <w:rsid w:val="00F73BFF"/>
    <w:rsid w:val="00F73E9E"/>
    <w:rsid w:val="00F744C8"/>
    <w:rsid w:val="00F747E9"/>
    <w:rsid w:val="00F75CFA"/>
    <w:rsid w:val="00F7636B"/>
    <w:rsid w:val="00F8076D"/>
    <w:rsid w:val="00F80CA8"/>
    <w:rsid w:val="00F8272D"/>
    <w:rsid w:val="00F83D67"/>
    <w:rsid w:val="00F843C6"/>
    <w:rsid w:val="00F8447A"/>
    <w:rsid w:val="00F90C0F"/>
    <w:rsid w:val="00F966C5"/>
    <w:rsid w:val="00F96EF2"/>
    <w:rsid w:val="00F97440"/>
    <w:rsid w:val="00FA1D58"/>
    <w:rsid w:val="00FA34CC"/>
    <w:rsid w:val="00FA492B"/>
    <w:rsid w:val="00FA5C79"/>
    <w:rsid w:val="00FB28E0"/>
    <w:rsid w:val="00FB3DFB"/>
    <w:rsid w:val="00FB5105"/>
    <w:rsid w:val="00FB5953"/>
    <w:rsid w:val="00FB5D38"/>
    <w:rsid w:val="00FC18FF"/>
    <w:rsid w:val="00FC294F"/>
    <w:rsid w:val="00FC61B9"/>
    <w:rsid w:val="00FC6BFF"/>
    <w:rsid w:val="00FC7186"/>
    <w:rsid w:val="00FD34B8"/>
    <w:rsid w:val="00FD36E5"/>
    <w:rsid w:val="00FD49D1"/>
    <w:rsid w:val="00FD4E47"/>
    <w:rsid w:val="00FD5C95"/>
    <w:rsid w:val="00FD5E20"/>
    <w:rsid w:val="00FE17DE"/>
    <w:rsid w:val="00FE3B0B"/>
    <w:rsid w:val="00FE4799"/>
    <w:rsid w:val="00FE6B3E"/>
    <w:rsid w:val="00FE7A5B"/>
    <w:rsid w:val="00FF1830"/>
    <w:rsid w:val="00FF2B89"/>
    <w:rsid w:val="00FF2E6C"/>
    <w:rsid w:val="00FF3DDD"/>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1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F6D2C"/>
    <w:pPr>
      <w:keepNext/>
      <w:keepLines/>
      <w:spacing w:before="480"/>
      <w:outlineLvl w:val="0"/>
    </w:pPr>
    <w:rPr>
      <w:rFonts w:ascii="Cambria" w:hAnsi="Cambria" w:cs="font228"/>
      <w:b/>
      <w:bCs/>
      <w:color w:val="365F91"/>
      <w:sz w:val="28"/>
      <w:szCs w:val="28"/>
    </w:rPr>
  </w:style>
  <w:style w:type="paragraph" w:styleId="Heading2">
    <w:name w:val="heading 2"/>
    <w:basedOn w:val="Normal"/>
    <w:next w:val="BodyText"/>
    <w:qFormat/>
    <w:rsid w:val="003F6D2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F6D2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F6D2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F6D2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F6D2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F6D2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F6D2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F6D2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F6D2C"/>
    <w:rPr>
      <w:rFonts w:ascii="Symbol" w:hAnsi="Symbol" w:cs="Symbol"/>
    </w:rPr>
  </w:style>
  <w:style w:type="character" w:customStyle="1" w:styleId="WW8Num2z1">
    <w:name w:val="WW8Num2z1"/>
    <w:rsid w:val="003F6D2C"/>
    <w:rPr>
      <w:rFonts w:ascii="Courier New" w:hAnsi="Courier New" w:cs="Courier New"/>
    </w:rPr>
  </w:style>
  <w:style w:type="character" w:customStyle="1" w:styleId="WW8Num2z2">
    <w:name w:val="WW8Num2z2"/>
    <w:rsid w:val="003F6D2C"/>
    <w:rPr>
      <w:rFonts w:ascii="Wingdings" w:hAnsi="Wingdings" w:cs="Wingdings"/>
    </w:rPr>
  </w:style>
  <w:style w:type="character" w:customStyle="1" w:styleId="WW8Num3z0">
    <w:name w:val="WW8Num3z0"/>
    <w:rsid w:val="003F6D2C"/>
    <w:rPr>
      <w:b/>
    </w:rPr>
  </w:style>
  <w:style w:type="character" w:customStyle="1" w:styleId="WW8Num3z1">
    <w:name w:val="WW8Num3z1"/>
    <w:rsid w:val="003F6D2C"/>
    <w:rPr>
      <w:b/>
      <w:i w:val="0"/>
      <w:sz w:val="24"/>
      <w:szCs w:val="24"/>
    </w:rPr>
  </w:style>
  <w:style w:type="character" w:customStyle="1" w:styleId="WW8Num4z0">
    <w:name w:val="WW8Num4z0"/>
    <w:rsid w:val="003F6D2C"/>
    <w:rPr>
      <w:rFonts w:cs="Arial"/>
      <w:i w:val="0"/>
      <w:sz w:val="24"/>
    </w:rPr>
  </w:style>
  <w:style w:type="character" w:customStyle="1" w:styleId="WW8Num5z0">
    <w:name w:val="WW8Num5z0"/>
    <w:rsid w:val="003F6D2C"/>
    <w:rPr>
      <w:rFonts w:cs="Arial"/>
      <w:b w:val="0"/>
      <w:i w:val="0"/>
      <w:sz w:val="24"/>
    </w:rPr>
  </w:style>
  <w:style w:type="character" w:customStyle="1" w:styleId="WW8Num6z0">
    <w:name w:val="WW8Num6z0"/>
    <w:rsid w:val="003F6D2C"/>
    <w:rPr>
      <w:rFonts w:ascii="Symbol" w:hAnsi="Symbol" w:cs="Symbol"/>
    </w:rPr>
  </w:style>
  <w:style w:type="character" w:customStyle="1" w:styleId="WW8Num6z1">
    <w:name w:val="WW8Num6z1"/>
    <w:rsid w:val="003F6D2C"/>
    <w:rPr>
      <w:rFonts w:ascii="Courier New" w:hAnsi="Courier New" w:cs="Courier New"/>
    </w:rPr>
  </w:style>
  <w:style w:type="character" w:customStyle="1" w:styleId="WW8Num6z2">
    <w:name w:val="WW8Num6z2"/>
    <w:rsid w:val="003F6D2C"/>
    <w:rPr>
      <w:rFonts w:ascii="Wingdings" w:hAnsi="Wingdings" w:cs="Wingdings"/>
    </w:rPr>
  </w:style>
  <w:style w:type="character" w:customStyle="1" w:styleId="WW8Num7z0">
    <w:name w:val="WW8Num7z0"/>
    <w:rsid w:val="003F6D2C"/>
    <w:rPr>
      <w:b w:val="0"/>
      <w:i w:val="0"/>
      <w:color w:val="00000A"/>
    </w:rPr>
  </w:style>
  <w:style w:type="character" w:customStyle="1" w:styleId="WW8Num7z1">
    <w:name w:val="WW8Num7z1"/>
    <w:rsid w:val="003F6D2C"/>
    <w:rPr>
      <w:rFonts w:ascii="Courier New" w:hAnsi="Courier New" w:cs="Courier New"/>
    </w:rPr>
  </w:style>
  <w:style w:type="character" w:customStyle="1" w:styleId="WW8Num7z2">
    <w:name w:val="WW8Num7z2"/>
    <w:rsid w:val="003F6D2C"/>
    <w:rPr>
      <w:rFonts w:ascii="Wingdings" w:hAnsi="Wingdings" w:cs="Wingdings"/>
    </w:rPr>
  </w:style>
  <w:style w:type="character" w:customStyle="1" w:styleId="WW8Num8z0">
    <w:name w:val="WW8Num8z0"/>
    <w:rsid w:val="003F6D2C"/>
    <w:rPr>
      <w:rFonts w:ascii="Symbol" w:hAnsi="Symbol" w:cs="Symbol"/>
    </w:rPr>
  </w:style>
  <w:style w:type="character" w:customStyle="1" w:styleId="WW8Num9z0">
    <w:name w:val="WW8Num9z0"/>
    <w:rsid w:val="003F6D2C"/>
    <w:rPr>
      <w:i w:val="0"/>
    </w:rPr>
  </w:style>
  <w:style w:type="character" w:customStyle="1" w:styleId="WW8Num9z1">
    <w:name w:val="WW8Num9z1"/>
    <w:rsid w:val="003F6D2C"/>
    <w:rPr>
      <w:rFonts w:ascii="Courier New" w:hAnsi="Courier New" w:cs="Courier New"/>
    </w:rPr>
  </w:style>
  <w:style w:type="character" w:customStyle="1" w:styleId="WW8Num9z2">
    <w:name w:val="WW8Num9z2"/>
    <w:rsid w:val="003F6D2C"/>
    <w:rPr>
      <w:rFonts w:ascii="Wingdings" w:hAnsi="Wingdings" w:cs="Wingdings"/>
    </w:rPr>
  </w:style>
  <w:style w:type="character" w:customStyle="1" w:styleId="WW8Num8z1">
    <w:name w:val="WW8Num8z1"/>
    <w:rsid w:val="003F6D2C"/>
    <w:rPr>
      <w:rFonts w:ascii="Courier New" w:hAnsi="Courier New" w:cs="Courier New"/>
    </w:rPr>
  </w:style>
  <w:style w:type="character" w:customStyle="1" w:styleId="WW8Num8z2">
    <w:name w:val="WW8Num8z2"/>
    <w:rsid w:val="003F6D2C"/>
    <w:rPr>
      <w:rFonts w:ascii="Wingdings" w:hAnsi="Wingdings" w:cs="Wingdings"/>
    </w:rPr>
  </w:style>
  <w:style w:type="character" w:customStyle="1" w:styleId="WW8Num10z0">
    <w:name w:val="WW8Num10z0"/>
    <w:rsid w:val="003F6D2C"/>
    <w:rPr>
      <w:rFonts w:ascii="Symbol" w:hAnsi="Symbol" w:cs="Symbol"/>
    </w:rPr>
  </w:style>
  <w:style w:type="character" w:customStyle="1" w:styleId="WW8Num10z1">
    <w:name w:val="WW8Num10z1"/>
    <w:rsid w:val="003F6D2C"/>
    <w:rPr>
      <w:rFonts w:ascii="Courier New" w:hAnsi="Courier New" w:cs="Courier New"/>
    </w:rPr>
  </w:style>
  <w:style w:type="character" w:customStyle="1" w:styleId="WW8Num10z2">
    <w:name w:val="WW8Num10z2"/>
    <w:rsid w:val="003F6D2C"/>
    <w:rPr>
      <w:rFonts w:ascii="Wingdings" w:hAnsi="Wingdings" w:cs="Wingdings"/>
    </w:rPr>
  </w:style>
  <w:style w:type="character" w:customStyle="1" w:styleId="WW8Num12z0">
    <w:name w:val="WW8Num12z0"/>
    <w:rsid w:val="003F6D2C"/>
    <w:rPr>
      <w:b/>
    </w:rPr>
  </w:style>
  <w:style w:type="character" w:customStyle="1" w:styleId="WW8Num12z1">
    <w:name w:val="WW8Num12z1"/>
    <w:rsid w:val="003F6D2C"/>
    <w:rPr>
      <w:b/>
      <w:i w:val="0"/>
      <w:sz w:val="24"/>
      <w:szCs w:val="24"/>
    </w:rPr>
  </w:style>
  <w:style w:type="character" w:customStyle="1" w:styleId="WW8Num13z0">
    <w:name w:val="WW8Num13z0"/>
    <w:rsid w:val="003F6D2C"/>
    <w:rPr>
      <w:b w:val="0"/>
    </w:rPr>
  </w:style>
  <w:style w:type="character" w:customStyle="1" w:styleId="WW8Num15z0">
    <w:name w:val="WW8Num15z0"/>
    <w:rsid w:val="003F6D2C"/>
    <w:rPr>
      <w:rFonts w:ascii="Wingdings" w:hAnsi="Wingdings" w:cs="Wingdings"/>
    </w:rPr>
  </w:style>
  <w:style w:type="character" w:customStyle="1" w:styleId="WW8Num15z1">
    <w:name w:val="WW8Num15z1"/>
    <w:rsid w:val="003F6D2C"/>
    <w:rPr>
      <w:rFonts w:ascii="Courier New" w:hAnsi="Courier New" w:cs="Courier New"/>
    </w:rPr>
  </w:style>
  <w:style w:type="character" w:customStyle="1" w:styleId="WW8Num15z3">
    <w:name w:val="WW8Num15z3"/>
    <w:rsid w:val="003F6D2C"/>
    <w:rPr>
      <w:rFonts w:ascii="Symbol" w:hAnsi="Symbol" w:cs="Symbol"/>
    </w:rPr>
  </w:style>
  <w:style w:type="character" w:customStyle="1" w:styleId="WW-DefaultParagraphFont">
    <w:name w:val="WW-Default Paragraph Font"/>
    <w:rsid w:val="003F6D2C"/>
  </w:style>
  <w:style w:type="character" w:customStyle="1" w:styleId="ListParagraphChar">
    <w:name w:val="List Paragraph Char"/>
    <w:rsid w:val="003F6D2C"/>
  </w:style>
  <w:style w:type="character" w:customStyle="1" w:styleId="CommentReference1">
    <w:name w:val="Comment Reference1"/>
    <w:rsid w:val="003F6D2C"/>
    <w:rPr>
      <w:sz w:val="16"/>
      <w:szCs w:val="16"/>
    </w:rPr>
  </w:style>
  <w:style w:type="character" w:customStyle="1" w:styleId="CommentTextChar">
    <w:name w:val="Comment Text Char"/>
    <w:rsid w:val="003F6D2C"/>
    <w:rPr>
      <w:sz w:val="20"/>
      <w:szCs w:val="20"/>
    </w:rPr>
  </w:style>
  <w:style w:type="character" w:customStyle="1" w:styleId="CommentSubjectChar">
    <w:name w:val="Comment Subject Char"/>
    <w:rsid w:val="003F6D2C"/>
    <w:rPr>
      <w:b/>
      <w:bCs/>
      <w:sz w:val="20"/>
      <w:szCs w:val="20"/>
    </w:rPr>
  </w:style>
  <w:style w:type="character" w:customStyle="1" w:styleId="BalloonTextChar">
    <w:name w:val="Balloon Text Char"/>
    <w:rsid w:val="003F6D2C"/>
    <w:rPr>
      <w:rFonts w:ascii="Tahoma" w:hAnsi="Tahoma" w:cs="Tahoma"/>
      <w:sz w:val="16"/>
      <w:szCs w:val="16"/>
    </w:rPr>
  </w:style>
  <w:style w:type="character" w:customStyle="1" w:styleId="Heading1Char">
    <w:name w:val="Heading 1 Char"/>
    <w:rsid w:val="003F6D2C"/>
    <w:rPr>
      <w:rFonts w:ascii="Cambria" w:hAnsi="Cambria" w:cs="font228"/>
      <w:b/>
      <w:bCs/>
      <w:color w:val="365F91"/>
      <w:sz w:val="28"/>
      <w:szCs w:val="28"/>
    </w:rPr>
  </w:style>
  <w:style w:type="character" w:customStyle="1" w:styleId="Heading2Char">
    <w:name w:val="Heading 2 Char"/>
    <w:rsid w:val="003F6D2C"/>
    <w:rPr>
      <w:rFonts w:ascii="Book Antiqua" w:eastAsia="Times New Roman" w:hAnsi="Book Antiqua" w:cs="Times New Roman"/>
      <w:b/>
      <w:bCs/>
      <w:sz w:val="28"/>
      <w:szCs w:val="24"/>
    </w:rPr>
  </w:style>
  <w:style w:type="character" w:customStyle="1" w:styleId="Heading3Char">
    <w:name w:val="Heading 3 Char"/>
    <w:rsid w:val="003F6D2C"/>
    <w:rPr>
      <w:rFonts w:ascii="Arial" w:eastAsia="Times New Roman" w:hAnsi="Arial" w:cs="Times New Roman"/>
      <w:b/>
      <w:bCs/>
      <w:sz w:val="26"/>
      <w:szCs w:val="26"/>
    </w:rPr>
  </w:style>
  <w:style w:type="character" w:customStyle="1" w:styleId="Heading4Char">
    <w:name w:val="Heading 4 Char"/>
    <w:rsid w:val="003F6D2C"/>
    <w:rPr>
      <w:rFonts w:ascii="Book Antiqua" w:eastAsia="Times New Roman" w:hAnsi="Book Antiqua" w:cs="Times New Roman"/>
      <w:b/>
      <w:bCs/>
      <w:sz w:val="28"/>
      <w:szCs w:val="24"/>
      <w:u w:val="single"/>
    </w:rPr>
  </w:style>
  <w:style w:type="character" w:customStyle="1" w:styleId="Heading5Char">
    <w:name w:val="Heading 5 Char"/>
    <w:rsid w:val="003F6D2C"/>
    <w:rPr>
      <w:rFonts w:ascii="Times New Roman" w:eastAsia="Times New Roman" w:hAnsi="Times New Roman" w:cs="Times New Roman"/>
      <w:b/>
      <w:bCs/>
      <w:i/>
      <w:iCs/>
      <w:sz w:val="26"/>
      <w:szCs w:val="26"/>
      <w:lang w:val="en-US"/>
    </w:rPr>
  </w:style>
  <w:style w:type="character" w:customStyle="1" w:styleId="Heading6Char">
    <w:name w:val="Heading 6 Char"/>
    <w:rsid w:val="003F6D2C"/>
    <w:rPr>
      <w:rFonts w:ascii="Book Antiqua" w:eastAsia="Times New Roman" w:hAnsi="Book Antiqua" w:cs="Times New Roman"/>
      <w:sz w:val="28"/>
      <w:szCs w:val="24"/>
    </w:rPr>
  </w:style>
  <w:style w:type="character" w:customStyle="1" w:styleId="Heading7Char">
    <w:name w:val="Heading 7 Char"/>
    <w:rsid w:val="003F6D2C"/>
    <w:rPr>
      <w:rFonts w:ascii="Book Antiqua" w:eastAsia="Times New Roman" w:hAnsi="Book Antiqua" w:cs="Arial"/>
      <w:b/>
      <w:bCs/>
      <w:sz w:val="24"/>
      <w:szCs w:val="24"/>
    </w:rPr>
  </w:style>
  <w:style w:type="character" w:customStyle="1" w:styleId="Heading8Char">
    <w:name w:val="Heading 8 Char"/>
    <w:rsid w:val="003F6D2C"/>
    <w:rPr>
      <w:rFonts w:ascii="Times New Roman" w:eastAsia="Times New Roman" w:hAnsi="Times New Roman" w:cs="Times New Roman"/>
      <w:b/>
      <w:sz w:val="24"/>
      <w:szCs w:val="24"/>
    </w:rPr>
  </w:style>
  <w:style w:type="character" w:customStyle="1" w:styleId="Heading9Char">
    <w:name w:val="Heading 9 Char"/>
    <w:rsid w:val="003F6D2C"/>
    <w:rPr>
      <w:rFonts w:ascii="Arial" w:eastAsia="Times New Roman" w:hAnsi="Arial" w:cs="Arial"/>
      <w:lang w:val="en-US"/>
    </w:rPr>
  </w:style>
  <w:style w:type="character" w:customStyle="1" w:styleId="BodyText2Char">
    <w:name w:val="Body Text 2 Char"/>
    <w:rsid w:val="003F6D2C"/>
    <w:rPr>
      <w:sz w:val="24"/>
      <w:szCs w:val="24"/>
    </w:rPr>
  </w:style>
  <w:style w:type="character" w:customStyle="1" w:styleId="BodyText2Char1">
    <w:name w:val="Body Text 2 Char1"/>
    <w:basedOn w:val="WW-DefaultParagraphFont"/>
    <w:rsid w:val="003F6D2C"/>
  </w:style>
  <w:style w:type="character" w:customStyle="1" w:styleId="BodyText3Char">
    <w:name w:val="Body Text 3 Char"/>
    <w:rsid w:val="003F6D2C"/>
    <w:rPr>
      <w:rFonts w:ascii="Times New Roman" w:eastAsia="Times New Roman" w:hAnsi="Times New Roman" w:cs="Times New Roman"/>
      <w:sz w:val="16"/>
      <w:szCs w:val="16"/>
    </w:rPr>
  </w:style>
  <w:style w:type="character" w:customStyle="1" w:styleId="NoSpacingChar">
    <w:name w:val="No Spacing Char"/>
    <w:rsid w:val="003F6D2C"/>
    <w:rPr>
      <w:rFonts w:cs="font228"/>
      <w:lang w:val="en-US"/>
    </w:rPr>
  </w:style>
  <w:style w:type="character" w:customStyle="1" w:styleId="HeaderChar">
    <w:name w:val="Header Char"/>
    <w:basedOn w:val="WW-DefaultParagraphFont"/>
    <w:uiPriority w:val="99"/>
    <w:rsid w:val="003F6D2C"/>
  </w:style>
  <w:style w:type="character" w:customStyle="1" w:styleId="FooterChar">
    <w:name w:val="Footer Char"/>
    <w:basedOn w:val="WW-DefaultParagraphFont"/>
    <w:uiPriority w:val="99"/>
    <w:rsid w:val="003F6D2C"/>
  </w:style>
  <w:style w:type="character" w:customStyle="1" w:styleId="ListLabel1">
    <w:name w:val="ListLabel 1"/>
    <w:rsid w:val="003F6D2C"/>
    <w:rPr>
      <w:rFonts w:cs="Courier New"/>
    </w:rPr>
  </w:style>
  <w:style w:type="character" w:customStyle="1" w:styleId="ListLabel2">
    <w:name w:val="ListLabel 2"/>
    <w:rsid w:val="003F6D2C"/>
    <w:rPr>
      <w:b/>
      <w:i w:val="0"/>
      <w:sz w:val="24"/>
      <w:szCs w:val="24"/>
    </w:rPr>
  </w:style>
  <w:style w:type="character" w:customStyle="1" w:styleId="ListLabel3">
    <w:name w:val="ListLabel 3"/>
    <w:rsid w:val="003F6D2C"/>
    <w:rPr>
      <w:rFonts w:cs="Arial"/>
      <w:i w:val="0"/>
      <w:sz w:val="24"/>
    </w:rPr>
  </w:style>
  <w:style w:type="character" w:customStyle="1" w:styleId="ListLabel4">
    <w:name w:val="ListLabel 4"/>
    <w:rsid w:val="003F6D2C"/>
    <w:rPr>
      <w:rFonts w:cs="Arial"/>
      <w:b w:val="0"/>
      <w:i w:val="0"/>
      <w:sz w:val="24"/>
    </w:rPr>
  </w:style>
  <w:style w:type="character" w:customStyle="1" w:styleId="ListLabel5">
    <w:name w:val="ListLabel 5"/>
    <w:rsid w:val="003F6D2C"/>
    <w:rPr>
      <w:rFonts w:cs="Calibri"/>
    </w:rPr>
  </w:style>
  <w:style w:type="character" w:customStyle="1" w:styleId="ListLabel6">
    <w:name w:val="ListLabel 6"/>
    <w:rsid w:val="003F6D2C"/>
    <w:rPr>
      <w:b w:val="0"/>
      <w:i w:val="0"/>
      <w:color w:val="00000A"/>
    </w:rPr>
  </w:style>
  <w:style w:type="character" w:customStyle="1" w:styleId="ListLabel7">
    <w:name w:val="ListLabel 7"/>
    <w:rsid w:val="003F6D2C"/>
    <w:rPr>
      <w:rFonts w:eastAsia="TimesNewRomanPSMT" w:cs="Times New Roman"/>
    </w:rPr>
  </w:style>
  <w:style w:type="character" w:customStyle="1" w:styleId="ListLabel8">
    <w:name w:val="ListLabel 8"/>
    <w:rsid w:val="003F6D2C"/>
    <w:rPr>
      <w:i w:val="0"/>
    </w:rPr>
  </w:style>
  <w:style w:type="character" w:customStyle="1" w:styleId="NumberingSymbols">
    <w:name w:val="Numbering Symbols"/>
    <w:rsid w:val="003F6D2C"/>
  </w:style>
  <w:style w:type="paragraph" w:customStyle="1" w:styleId="Heading">
    <w:name w:val="Heading"/>
    <w:basedOn w:val="Normal"/>
    <w:next w:val="BodyText"/>
    <w:rsid w:val="003F6D2C"/>
    <w:pPr>
      <w:keepNext/>
      <w:spacing w:before="240" w:after="120"/>
    </w:pPr>
    <w:rPr>
      <w:rFonts w:ascii="Arial" w:hAnsi="Arial" w:cs="Mangal"/>
      <w:sz w:val="28"/>
      <w:szCs w:val="28"/>
    </w:rPr>
  </w:style>
  <w:style w:type="paragraph" w:styleId="BodyText">
    <w:name w:val="Body Text"/>
    <w:basedOn w:val="Normal"/>
    <w:link w:val="BodyTextChar"/>
    <w:rsid w:val="003F6D2C"/>
    <w:pPr>
      <w:spacing w:after="120"/>
    </w:pPr>
  </w:style>
  <w:style w:type="paragraph" w:styleId="List">
    <w:name w:val="List"/>
    <w:basedOn w:val="BodyText"/>
    <w:rsid w:val="003F6D2C"/>
    <w:rPr>
      <w:rFonts w:cs="Mangal"/>
    </w:rPr>
  </w:style>
  <w:style w:type="paragraph" w:styleId="Caption">
    <w:name w:val="caption"/>
    <w:basedOn w:val="Normal"/>
    <w:qFormat/>
    <w:rsid w:val="003F6D2C"/>
    <w:pPr>
      <w:suppressLineNumbers/>
      <w:spacing w:before="120" w:after="120"/>
    </w:pPr>
    <w:rPr>
      <w:rFonts w:cs="Mangal"/>
      <w:i/>
      <w:iCs/>
    </w:rPr>
  </w:style>
  <w:style w:type="paragraph" w:customStyle="1" w:styleId="Index">
    <w:name w:val="Index"/>
    <w:basedOn w:val="Normal"/>
    <w:rsid w:val="003F6D2C"/>
    <w:pPr>
      <w:suppressLineNumbers/>
    </w:pPr>
    <w:rPr>
      <w:rFonts w:cs="Mangal"/>
    </w:rPr>
  </w:style>
  <w:style w:type="paragraph" w:styleId="ListParagraph">
    <w:name w:val="List Paragraph"/>
    <w:aliases w:val="Liste 1,List Paragraph1"/>
    <w:basedOn w:val="Normal"/>
    <w:uiPriority w:val="1"/>
    <w:qFormat/>
    <w:rsid w:val="003F6D2C"/>
    <w:pPr>
      <w:ind w:left="720"/>
    </w:pPr>
  </w:style>
  <w:style w:type="paragraph" w:customStyle="1" w:styleId="CommentText1">
    <w:name w:val="Comment Text1"/>
    <w:basedOn w:val="Normal"/>
    <w:rsid w:val="003F6D2C"/>
    <w:rPr>
      <w:sz w:val="20"/>
      <w:szCs w:val="20"/>
    </w:rPr>
  </w:style>
  <w:style w:type="paragraph" w:customStyle="1" w:styleId="CommentSubject1">
    <w:name w:val="Comment Subject1"/>
    <w:basedOn w:val="CommentText1"/>
    <w:rsid w:val="003F6D2C"/>
    <w:rPr>
      <w:b/>
      <w:bCs/>
    </w:rPr>
  </w:style>
  <w:style w:type="paragraph" w:styleId="BalloonText">
    <w:name w:val="Balloon Text"/>
    <w:basedOn w:val="Normal"/>
    <w:link w:val="BalloonTextChar1"/>
    <w:rsid w:val="003F6D2C"/>
    <w:rPr>
      <w:rFonts w:ascii="Tahoma" w:hAnsi="Tahoma" w:cs="Tahoma"/>
      <w:sz w:val="16"/>
      <w:szCs w:val="16"/>
    </w:rPr>
  </w:style>
  <w:style w:type="paragraph" w:customStyle="1" w:styleId="ContentsHeading">
    <w:name w:val="Contents Heading"/>
    <w:basedOn w:val="Heading1"/>
    <w:rsid w:val="003F6D2C"/>
    <w:pPr>
      <w:suppressLineNumbers/>
    </w:pPr>
    <w:rPr>
      <w:sz w:val="32"/>
      <w:szCs w:val="32"/>
    </w:rPr>
  </w:style>
  <w:style w:type="paragraph" w:styleId="BodyText2">
    <w:name w:val="Body Text 2"/>
    <w:basedOn w:val="Normal"/>
    <w:link w:val="BodyText2Char2"/>
    <w:rsid w:val="003F6D2C"/>
    <w:pPr>
      <w:spacing w:after="120" w:line="480" w:lineRule="auto"/>
    </w:pPr>
  </w:style>
  <w:style w:type="paragraph" w:styleId="BodyText3">
    <w:name w:val="Body Text 3"/>
    <w:basedOn w:val="Normal"/>
    <w:link w:val="BodyText3Char1"/>
    <w:rsid w:val="003F6D2C"/>
    <w:pPr>
      <w:spacing w:after="120"/>
    </w:pPr>
    <w:rPr>
      <w:rFonts w:eastAsia="Times New Roman"/>
      <w:sz w:val="16"/>
      <w:szCs w:val="16"/>
    </w:rPr>
  </w:style>
  <w:style w:type="paragraph" w:styleId="NoSpacing">
    <w:name w:val="No Spacing"/>
    <w:qFormat/>
    <w:rsid w:val="003F6D2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3F6D2C"/>
    <w:pPr>
      <w:suppressLineNumbers/>
      <w:tabs>
        <w:tab w:val="center" w:pos="4513"/>
        <w:tab w:val="right" w:pos="9026"/>
      </w:tabs>
    </w:pPr>
  </w:style>
  <w:style w:type="paragraph" w:styleId="Footer">
    <w:name w:val="footer"/>
    <w:basedOn w:val="Normal"/>
    <w:link w:val="FooterChar1"/>
    <w:uiPriority w:val="99"/>
    <w:rsid w:val="003F6D2C"/>
    <w:pPr>
      <w:suppressLineNumbers/>
      <w:tabs>
        <w:tab w:val="center" w:pos="4513"/>
        <w:tab w:val="right" w:pos="9026"/>
      </w:tabs>
    </w:pPr>
  </w:style>
  <w:style w:type="paragraph" w:customStyle="1" w:styleId="TableContents">
    <w:name w:val="Table Contents"/>
    <w:basedOn w:val="Normal"/>
    <w:rsid w:val="003F6D2C"/>
    <w:pPr>
      <w:suppressLineNumbers/>
    </w:pPr>
  </w:style>
  <w:style w:type="paragraph" w:customStyle="1" w:styleId="TableHeading">
    <w:name w:val="Table Heading"/>
    <w:basedOn w:val="TableContents"/>
    <w:rsid w:val="003F6D2C"/>
    <w:pPr>
      <w:jc w:val="center"/>
    </w:pPr>
    <w:rPr>
      <w:b/>
      <w:bCs/>
    </w:rPr>
  </w:style>
  <w:style w:type="paragraph" w:customStyle="1" w:styleId="PythagoreanTheorem">
    <w:name w:val="Pythagorean Theorem"/>
    <w:rsid w:val="003F6D2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D7EF8"/>
    <w:rPr>
      <w:color w:val="0000FF"/>
      <w:u w:val="single"/>
    </w:rPr>
  </w:style>
  <w:style w:type="paragraph" w:customStyle="1" w:styleId="Default">
    <w:name w:val="Default"/>
    <w:rsid w:val="00920982"/>
    <w:pPr>
      <w:autoSpaceDE w:val="0"/>
      <w:autoSpaceDN w:val="0"/>
      <w:adjustRightInd w:val="0"/>
    </w:pPr>
    <w:rPr>
      <w:color w:val="000000"/>
      <w:sz w:val="24"/>
      <w:szCs w:val="24"/>
    </w:rPr>
  </w:style>
  <w:style w:type="paragraph" w:styleId="BodyTextIndent3">
    <w:name w:val="Body Text Indent 3"/>
    <w:basedOn w:val="Normal"/>
    <w:link w:val="BodyTextIndent3Char"/>
    <w:rsid w:val="00920982"/>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920982"/>
    <w:rPr>
      <w:sz w:val="16"/>
      <w:szCs w:val="16"/>
    </w:rPr>
  </w:style>
  <w:style w:type="character" w:styleId="Emphasis">
    <w:name w:val="Emphasis"/>
    <w:basedOn w:val="DefaultParagraphFont"/>
    <w:qFormat/>
    <w:rsid w:val="00DF7166"/>
    <w:rPr>
      <w:b/>
      <w:bCs/>
      <w:i w:val="0"/>
      <w:iCs w:val="0"/>
    </w:rPr>
  </w:style>
  <w:style w:type="character" w:customStyle="1" w:styleId="st1">
    <w:name w:val="st1"/>
    <w:basedOn w:val="DefaultParagraphFont"/>
    <w:rsid w:val="00DF7166"/>
  </w:style>
  <w:style w:type="character" w:customStyle="1" w:styleId="BodyTextChar">
    <w:name w:val="Body Text Char"/>
    <w:basedOn w:val="DefaultParagraphFont"/>
    <w:link w:val="BodyText"/>
    <w:rsid w:val="00357873"/>
    <w:rPr>
      <w:rFonts w:eastAsia="Arial Unicode MS"/>
      <w:color w:val="000000"/>
      <w:kern w:val="1"/>
      <w:sz w:val="24"/>
      <w:szCs w:val="24"/>
      <w:lang w:eastAsia="ar-SA"/>
    </w:rPr>
  </w:style>
  <w:style w:type="character" w:customStyle="1" w:styleId="Bodytext0">
    <w:name w:val="Body text_"/>
    <w:basedOn w:val="DefaultParagraphFont"/>
    <w:link w:val="Bodytext1"/>
    <w:rsid w:val="002D3698"/>
    <w:rPr>
      <w:rFonts w:ascii="Arial" w:hAnsi="Arial" w:cs="Arial"/>
      <w:b/>
      <w:bCs/>
      <w:i/>
      <w:iCs/>
      <w:sz w:val="22"/>
      <w:szCs w:val="22"/>
      <w:shd w:val="clear" w:color="auto" w:fill="FFFFFF"/>
    </w:rPr>
  </w:style>
  <w:style w:type="character" w:customStyle="1" w:styleId="Bodytext30">
    <w:name w:val="Body text (3)_"/>
    <w:basedOn w:val="DefaultParagraphFont"/>
    <w:link w:val="Bodytext31"/>
    <w:rsid w:val="002D3698"/>
    <w:rPr>
      <w:rFonts w:ascii="Arial" w:hAnsi="Arial" w:cs="Arial"/>
      <w:sz w:val="22"/>
      <w:szCs w:val="22"/>
      <w:shd w:val="clear" w:color="auto" w:fill="FFFFFF"/>
    </w:rPr>
  </w:style>
  <w:style w:type="paragraph" w:customStyle="1" w:styleId="Bodytext1">
    <w:name w:val="Body text1"/>
    <w:basedOn w:val="Normal"/>
    <w:link w:val="Bodytext0"/>
    <w:rsid w:val="002D3698"/>
    <w:pPr>
      <w:widowControl w:val="0"/>
      <w:shd w:val="clear" w:color="auto" w:fill="FFFFFF"/>
      <w:suppressAutoHyphens w:val="0"/>
      <w:spacing w:before="720" w:line="552" w:lineRule="exact"/>
      <w:ind w:hanging="400"/>
    </w:pPr>
    <w:rPr>
      <w:rFonts w:ascii="Arial" w:eastAsia="Times New Roman" w:hAnsi="Arial" w:cs="Arial"/>
      <w:b/>
      <w:bCs/>
      <w:i/>
      <w:iCs/>
      <w:color w:val="auto"/>
      <w:kern w:val="0"/>
      <w:sz w:val="22"/>
      <w:szCs w:val="22"/>
      <w:lang w:eastAsia="en-US"/>
    </w:rPr>
  </w:style>
  <w:style w:type="paragraph" w:customStyle="1" w:styleId="Bodytext31">
    <w:name w:val="Body text (3)1"/>
    <w:basedOn w:val="Normal"/>
    <w:link w:val="Bodytext30"/>
    <w:rsid w:val="002D3698"/>
    <w:pPr>
      <w:widowControl w:val="0"/>
      <w:shd w:val="clear" w:color="auto" w:fill="FFFFFF"/>
      <w:suppressAutoHyphens w:val="0"/>
      <w:spacing w:after="5220" w:line="552" w:lineRule="exact"/>
      <w:ind w:hanging="780"/>
    </w:pPr>
    <w:rPr>
      <w:rFonts w:ascii="Arial" w:eastAsia="Times New Roman" w:hAnsi="Arial" w:cs="Arial"/>
      <w:color w:val="auto"/>
      <w:kern w:val="0"/>
      <w:sz w:val="22"/>
      <w:szCs w:val="22"/>
      <w:lang w:eastAsia="en-US"/>
    </w:rPr>
  </w:style>
  <w:style w:type="character" w:customStyle="1" w:styleId="Bodytext3Bold">
    <w:name w:val="Body text (3) + Bold"/>
    <w:aliases w:val="Italic6"/>
    <w:basedOn w:val="Bodytext30"/>
    <w:rsid w:val="002D3698"/>
    <w:rPr>
      <w:rFonts w:ascii="Arial" w:hAnsi="Arial" w:cs="Arial"/>
      <w:b/>
      <w:bCs/>
      <w:i/>
      <w:iCs/>
      <w:sz w:val="22"/>
      <w:szCs w:val="22"/>
      <w:u w:val="none"/>
      <w:shd w:val="clear" w:color="auto" w:fill="FFFFFF"/>
    </w:rPr>
  </w:style>
  <w:style w:type="character" w:customStyle="1" w:styleId="Bodytext20">
    <w:name w:val="Body text2"/>
    <w:basedOn w:val="Bodytext0"/>
    <w:rsid w:val="002D3698"/>
    <w:rPr>
      <w:rFonts w:ascii="Arial" w:hAnsi="Arial" w:cs="Arial"/>
      <w:b/>
      <w:bCs/>
      <w:i/>
      <w:iCs/>
      <w:sz w:val="22"/>
      <w:szCs w:val="22"/>
      <w:u w:val="single"/>
      <w:shd w:val="clear" w:color="auto" w:fill="FFFFFF"/>
    </w:rPr>
  </w:style>
  <w:style w:type="paragraph" w:styleId="NormalWeb">
    <w:name w:val="Normal (Web)"/>
    <w:basedOn w:val="Normal"/>
    <w:unhideWhenUsed/>
    <w:rsid w:val="00892DB1"/>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basedOn w:val="DefaultParagraphFont"/>
    <w:rsid w:val="00892DB1"/>
  </w:style>
  <w:style w:type="paragraph" w:customStyle="1" w:styleId="Normal1">
    <w:name w:val="Normal1"/>
    <w:basedOn w:val="Normal"/>
    <w:rsid w:val="00B0590D"/>
    <w:pPr>
      <w:suppressAutoHyphens w:val="0"/>
      <w:spacing w:before="100" w:beforeAutospacing="1" w:after="100" w:afterAutospacing="1" w:line="240" w:lineRule="auto"/>
    </w:pPr>
    <w:rPr>
      <w:rFonts w:eastAsia="Times New Roman"/>
      <w:color w:val="auto"/>
      <w:kern w:val="0"/>
      <w:lang w:eastAsia="en-US"/>
    </w:rPr>
  </w:style>
  <w:style w:type="character" w:customStyle="1" w:styleId="WW8Num4z1">
    <w:name w:val="WW8Num4z1"/>
    <w:rsid w:val="00E111B7"/>
    <w:rPr>
      <w:rFonts w:ascii="Courier New" w:hAnsi="Courier New" w:cs="Courier New"/>
    </w:rPr>
  </w:style>
  <w:style w:type="character" w:customStyle="1" w:styleId="WW8Num4z2">
    <w:name w:val="WW8Num4z2"/>
    <w:rsid w:val="00E111B7"/>
    <w:rPr>
      <w:rFonts w:ascii="Wingdings" w:hAnsi="Wingdings" w:cs="Wingdings"/>
    </w:rPr>
  </w:style>
  <w:style w:type="character" w:customStyle="1" w:styleId="WW8Num4z3">
    <w:name w:val="WW8Num4z3"/>
    <w:rsid w:val="00E111B7"/>
    <w:rPr>
      <w:rFonts w:ascii="Symbol" w:hAnsi="Symbol" w:cs="Symbol"/>
    </w:rPr>
  </w:style>
  <w:style w:type="character" w:customStyle="1" w:styleId="WW8Num5z1">
    <w:name w:val="WW8Num5z1"/>
    <w:rsid w:val="00E111B7"/>
    <w:rPr>
      <w:rFonts w:ascii="Courier New" w:hAnsi="Courier New" w:cs="Courier New"/>
    </w:rPr>
  </w:style>
  <w:style w:type="character" w:customStyle="1" w:styleId="WW8Num5z2">
    <w:name w:val="WW8Num5z2"/>
    <w:rsid w:val="00E111B7"/>
    <w:rPr>
      <w:rFonts w:ascii="Wingdings" w:hAnsi="Wingdings" w:cs="Wingdings"/>
    </w:rPr>
  </w:style>
  <w:style w:type="character" w:customStyle="1" w:styleId="WW8Num8z3">
    <w:name w:val="WW8Num8z3"/>
    <w:rsid w:val="00E111B7"/>
    <w:rPr>
      <w:rFonts w:ascii="Symbol" w:hAnsi="Symbol" w:cs="Symbol"/>
    </w:rPr>
  </w:style>
  <w:style w:type="character" w:customStyle="1" w:styleId="WW8Num9z3">
    <w:name w:val="WW8Num9z3"/>
    <w:rsid w:val="00E111B7"/>
    <w:rPr>
      <w:rFonts w:ascii="Symbol" w:hAnsi="Symbol" w:cs="Symbol"/>
    </w:rPr>
  </w:style>
  <w:style w:type="character" w:customStyle="1" w:styleId="WW8Num10z3">
    <w:name w:val="WW8Num10z3"/>
    <w:rsid w:val="00E111B7"/>
    <w:rPr>
      <w:rFonts w:ascii="Symbol" w:hAnsi="Symbol" w:cs="Symbol"/>
    </w:rPr>
  </w:style>
  <w:style w:type="character" w:customStyle="1" w:styleId="WW8Num5z3">
    <w:name w:val="WW8Num5z3"/>
    <w:rsid w:val="00E111B7"/>
    <w:rPr>
      <w:rFonts w:ascii="Symbol" w:hAnsi="Symbol" w:cs="Symbol"/>
    </w:rPr>
  </w:style>
  <w:style w:type="character" w:customStyle="1" w:styleId="WW8Num11z0">
    <w:name w:val="WW8Num11z0"/>
    <w:rsid w:val="00E111B7"/>
    <w:rPr>
      <w:rFonts w:ascii="Wingdings" w:hAnsi="Wingdings" w:cs="Wingdings"/>
      <w:b w:val="0"/>
      <w:i w:val="0"/>
      <w:color w:val="00000A"/>
    </w:rPr>
  </w:style>
  <w:style w:type="character" w:customStyle="1" w:styleId="WW8Num11z1">
    <w:name w:val="WW8Num11z1"/>
    <w:rsid w:val="00E111B7"/>
    <w:rPr>
      <w:rFonts w:ascii="Courier New" w:hAnsi="Courier New" w:cs="Arial"/>
      <w:b w:val="0"/>
      <w:i w:val="0"/>
      <w:sz w:val="24"/>
    </w:rPr>
  </w:style>
  <w:style w:type="character" w:customStyle="1" w:styleId="WW8Num11z2">
    <w:name w:val="WW8Num11z2"/>
    <w:rsid w:val="00E111B7"/>
    <w:rPr>
      <w:rFonts w:ascii="Wingdings" w:hAnsi="Wingdings" w:cs="Wingdings"/>
    </w:rPr>
  </w:style>
  <w:style w:type="character" w:customStyle="1" w:styleId="WW8Num11z3">
    <w:name w:val="WW8Num11z3"/>
    <w:rsid w:val="00E111B7"/>
    <w:rPr>
      <w:rFonts w:ascii="Symbol" w:hAnsi="Symbol" w:cs="Symbol"/>
    </w:rPr>
  </w:style>
  <w:style w:type="character" w:customStyle="1" w:styleId="WW8Num12z2">
    <w:name w:val="WW8Num12z2"/>
    <w:rsid w:val="00E111B7"/>
    <w:rPr>
      <w:rFonts w:ascii="Wingdings" w:hAnsi="Wingdings" w:cs="Wingdings"/>
    </w:rPr>
  </w:style>
  <w:style w:type="character" w:customStyle="1" w:styleId="WW8Num12z3">
    <w:name w:val="WW8Num12z3"/>
    <w:rsid w:val="00E111B7"/>
    <w:rPr>
      <w:rFonts w:ascii="Symbol" w:hAnsi="Symbol" w:cs="Symbol"/>
    </w:rPr>
  </w:style>
  <w:style w:type="character" w:customStyle="1" w:styleId="WW8Num14z0">
    <w:name w:val="WW8Num14z0"/>
    <w:rsid w:val="00E111B7"/>
    <w:rPr>
      <w:rFonts w:ascii="Wingdings" w:hAnsi="Wingdings" w:cs="Wingdings"/>
    </w:rPr>
  </w:style>
  <w:style w:type="character" w:customStyle="1" w:styleId="WW8Num14z1">
    <w:name w:val="WW8Num14z1"/>
    <w:rsid w:val="00E111B7"/>
    <w:rPr>
      <w:rFonts w:ascii="Courier New" w:hAnsi="Courier New" w:cs="Arial"/>
      <w:b w:val="0"/>
      <w:i w:val="0"/>
      <w:sz w:val="24"/>
    </w:rPr>
  </w:style>
  <w:style w:type="character" w:customStyle="1" w:styleId="WW8Num14z3">
    <w:name w:val="WW8Num14z3"/>
    <w:rsid w:val="00E111B7"/>
    <w:rPr>
      <w:rFonts w:ascii="Symbol" w:hAnsi="Symbol" w:cs="Symbol"/>
    </w:rPr>
  </w:style>
  <w:style w:type="character" w:customStyle="1" w:styleId="WW8Num16z1">
    <w:name w:val="WW8Num16z1"/>
    <w:rsid w:val="00E111B7"/>
    <w:rPr>
      <w:rFonts w:ascii="Courier New" w:hAnsi="Courier New" w:cs="Arial"/>
      <w:b w:val="0"/>
      <w:i w:val="0"/>
      <w:sz w:val="24"/>
    </w:rPr>
  </w:style>
  <w:style w:type="character" w:customStyle="1" w:styleId="WW8Num16z2">
    <w:name w:val="WW8Num16z2"/>
    <w:rsid w:val="00E111B7"/>
    <w:rPr>
      <w:rFonts w:ascii="Wingdings" w:hAnsi="Wingdings" w:cs="Wingdings"/>
    </w:rPr>
  </w:style>
  <w:style w:type="character" w:customStyle="1" w:styleId="WW8Num16z3">
    <w:name w:val="WW8Num16z3"/>
    <w:rsid w:val="00E111B7"/>
    <w:rPr>
      <w:rFonts w:ascii="Symbol" w:hAnsi="Symbol" w:cs="Symbol"/>
    </w:rPr>
  </w:style>
  <w:style w:type="character" w:customStyle="1" w:styleId="WW-DefaultParagraphFont1">
    <w:name w:val="WW-Default Paragraph Font1"/>
    <w:rsid w:val="00E111B7"/>
  </w:style>
  <w:style w:type="character" w:customStyle="1" w:styleId="FootnoteCharacters">
    <w:name w:val="Footnote Characters"/>
    <w:rsid w:val="00E111B7"/>
    <w:rPr>
      <w:vertAlign w:val="superscript"/>
    </w:rPr>
  </w:style>
  <w:style w:type="character" w:customStyle="1" w:styleId="BalloonTextChar1">
    <w:name w:val="Balloon Text Char1"/>
    <w:basedOn w:val="DefaultParagraphFont"/>
    <w:link w:val="BalloonText"/>
    <w:rsid w:val="00E111B7"/>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E111B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E111B7"/>
    <w:rPr>
      <w:color w:val="000000"/>
      <w:kern w:val="1"/>
      <w:sz w:val="16"/>
      <w:szCs w:val="16"/>
      <w:lang w:eastAsia="ar-SA"/>
    </w:rPr>
  </w:style>
  <w:style w:type="character" w:customStyle="1" w:styleId="HeaderChar1">
    <w:name w:val="Header Char1"/>
    <w:basedOn w:val="DefaultParagraphFont"/>
    <w:link w:val="Header"/>
    <w:rsid w:val="00E111B7"/>
    <w:rPr>
      <w:rFonts w:eastAsia="Arial Unicode MS"/>
      <w:color w:val="000000"/>
      <w:kern w:val="1"/>
      <w:sz w:val="24"/>
      <w:szCs w:val="24"/>
      <w:lang w:eastAsia="ar-SA"/>
    </w:rPr>
  </w:style>
  <w:style w:type="character" w:customStyle="1" w:styleId="FooterChar1">
    <w:name w:val="Footer Char1"/>
    <w:basedOn w:val="DefaultParagraphFont"/>
    <w:link w:val="Footer"/>
    <w:rsid w:val="00E111B7"/>
    <w:rPr>
      <w:rFonts w:eastAsia="Arial Unicode MS"/>
      <w:color w:val="000000"/>
      <w:kern w:val="1"/>
      <w:sz w:val="24"/>
      <w:szCs w:val="24"/>
      <w:lang w:eastAsia="ar-SA"/>
    </w:rPr>
  </w:style>
  <w:style w:type="paragraph" w:styleId="DocumentMap">
    <w:name w:val="Document Map"/>
    <w:basedOn w:val="Normal"/>
    <w:link w:val="DocumentMapChar"/>
    <w:uiPriority w:val="99"/>
    <w:semiHidden/>
    <w:unhideWhenUsed/>
    <w:rsid w:val="00E111B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11B7"/>
    <w:rPr>
      <w:rFonts w:ascii="Tahoma" w:eastAsia="Arial Unicode MS" w:hAnsi="Tahoma" w:cs="Tahoma"/>
      <w:color w:val="000000"/>
      <w:kern w:val="1"/>
      <w:sz w:val="16"/>
      <w:szCs w:val="16"/>
      <w:lang w:eastAsia="ar-SA"/>
    </w:rPr>
  </w:style>
  <w:style w:type="paragraph" w:customStyle="1" w:styleId="msonospacing0">
    <w:name w:val="msonospacing"/>
    <w:semiHidden/>
    <w:rsid w:val="00E111B7"/>
    <w:pPr>
      <w:suppressAutoHyphens/>
    </w:pPr>
    <w:rPr>
      <w:rFonts w:ascii="Calibri" w:hAnsi="Calibri" w:cs="Calibri"/>
      <w:sz w:val="22"/>
      <w:szCs w:val="22"/>
      <w:lang w:eastAsia="ar-SA"/>
    </w:rPr>
  </w:style>
  <w:style w:type="character" w:styleId="Strong">
    <w:name w:val="Strong"/>
    <w:uiPriority w:val="22"/>
    <w:qFormat/>
    <w:rsid w:val="00E111B7"/>
    <w:rPr>
      <w:b/>
      <w:bCs/>
    </w:rPr>
  </w:style>
  <w:style w:type="character" w:customStyle="1" w:styleId="bold">
    <w:name w:val="bold"/>
    <w:basedOn w:val="DefaultParagraphFont"/>
    <w:rsid w:val="00E111B7"/>
  </w:style>
  <w:style w:type="paragraph" w:customStyle="1" w:styleId="Nabrajanje1">
    <w:name w:val="Nabrajanje1"/>
    <w:basedOn w:val="Normal"/>
    <w:rsid w:val="00E111B7"/>
    <w:pPr>
      <w:widowControl w:val="0"/>
      <w:tabs>
        <w:tab w:val="num" w:pos="0"/>
      </w:tabs>
      <w:spacing w:line="240" w:lineRule="auto"/>
    </w:pPr>
    <w:rPr>
      <w:rFonts w:eastAsia="Lucida Sans Unicode"/>
      <w:color w:val="auto"/>
      <w:kern w:val="0"/>
      <w:lang w:val="sl-SI"/>
    </w:rPr>
  </w:style>
  <w:style w:type="paragraph" w:customStyle="1" w:styleId="Tekst">
    <w:name w:val="Tekst"/>
    <w:basedOn w:val="Nabrajanje1"/>
    <w:rsid w:val="00E111B7"/>
    <w:pPr>
      <w:tabs>
        <w:tab w:val="left" w:pos="720"/>
      </w:tabs>
    </w:pPr>
  </w:style>
  <w:style w:type="paragraph" w:customStyle="1" w:styleId="paragraph">
    <w:name w:val="paragraph"/>
    <w:basedOn w:val="Normal"/>
    <w:rsid w:val="00E111B7"/>
    <w:pPr>
      <w:suppressAutoHyphens w:val="0"/>
      <w:spacing w:before="100" w:beforeAutospacing="1" w:after="100" w:afterAutospacing="1" w:line="240" w:lineRule="auto"/>
    </w:pPr>
    <w:rPr>
      <w:rFonts w:eastAsia="Times New Roman"/>
      <w:color w:val="auto"/>
      <w:kern w:val="0"/>
      <w:lang w:eastAsia="en-US"/>
    </w:rPr>
  </w:style>
  <w:style w:type="character" w:customStyle="1" w:styleId="normaltextrun">
    <w:name w:val="normaltextrun"/>
    <w:basedOn w:val="DefaultParagraphFont"/>
    <w:rsid w:val="00E111B7"/>
  </w:style>
  <w:style w:type="character" w:customStyle="1" w:styleId="eop">
    <w:name w:val="eop"/>
    <w:basedOn w:val="DefaultParagraphFont"/>
    <w:rsid w:val="00E111B7"/>
  </w:style>
  <w:style w:type="character" w:customStyle="1" w:styleId="spellingerror">
    <w:name w:val="spellingerror"/>
    <w:basedOn w:val="DefaultParagraphFont"/>
    <w:rsid w:val="00E111B7"/>
  </w:style>
  <w:style w:type="character" w:styleId="SubtleEmphasis">
    <w:name w:val="Subtle Emphasis"/>
    <w:uiPriority w:val="19"/>
    <w:qFormat/>
    <w:rsid w:val="00E111B7"/>
    <w:rPr>
      <w:i/>
      <w:iCs/>
      <w:color w:val="808080"/>
    </w:rPr>
  </w:style>
  <w:style w:type="paragraph" w:customStyle="1" w:styleId="Standard">
    <w:name w:val="Standard"/>
    <w:rsid w:val="00243AB9"/>
    <w:pPr>
      <w:widowControl w:val="0"/>
      <w:suppressAutoHyphens/>
      <w:autoSpaceDN w:val="0"/>
      <w:textAlignment w:val="baseline"/>
    </w:pPr>
    <w:rPr>
      <w:rFonts w:eastAsia="SimSun" w:cs="Mangal"/>
      <w:kern w:val="3"/>
      <w:sz w:val="24"/>
      <w:szCs w:val="24"/>
      <w:lang w:eastAsia="zh-CN" w:bidi="hi-IN"/>
    </w:rPr>
  </w:style>
  <w:style w:type="table" w:customStyle="1" w:styleId="TableGrid1">
    <w:name w:val="Table Grid1"/>
    <w:basedOn w:val="TableNormal"/>
    <w:next w:val="TableGrid"/>
    <w:uiPriority w:val="59"/>
    <w:rsid w:val="002352D7"/>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8512">
      <w:bodyDiv w:val="1"/>
      <w:marLeft w:val="0"/>
      <w:marRight w:val="0"/>
      <w:marTop w:val="0"/>
      <w:marBottom w:val="0"/>
      <w:divBdr>
        <w:top w:val="none" w:sz="0" w:space="0" w:color="auto"/>
        <w:left w:val="none" w:sz="0" w:space="0" w:color="auto"/>
        <w:bottom w:val="none" w:sz="0" w:space="0" w:color="auto"/>
        <w:right w:val="none" w:sz="0" w:space="0" w:color="auto"/>
      </w:divBdr>
    </w:div>
    <w:div w:id="82648456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80643117">
      <w:bodyDiv w:val="1"/>
      <w:marLeft w:val="0"/>
      <w:marRight w:val="0"/>
      <w:marTop w:val="0"/>
      <w:marBottom w:val="0"/>
      <w:divBdr>
        <w:top w:val="none" w:sz="0" w:space="0" w:color="auto"/>
        <w:left w:val="none" w:sz="0" w:space="0" w:color="auto"/>
        <w:bottom w:val="none" w:sz="0" w:space="0" w:color="auto"/>
        <w:right w:val="none" w:sz="0" w:space="0" w:color="auto"/>
      </w:divBdr>
    </w:div>
    <w:div w:id="1455632569">
      <w:bodyDiv w:val="1"/>
      <w:marLeft w:val="0"/>
      <w:marRight w:val="0"/>
      <w:marTop w:val="0"/>
      <w:marBottom w:val="0"/>
      <w:divBdr>
        <w:top w:val="none" w:sz="0" w:space="0" w:color="auto"/>
        <w:left w:val="none" w:sz="0" w:space="0" w:color="auto"/>
        <w:bottom w:val="none" w:sz="0" w:space="0" w:color="auto"/>
        <w:right w:val="none" w:sz="0" w:space="0" w:color="auto"/>
      </w:divBdr>
    </w:div>
    <w:div w:id="20268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aleksandro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aleksandro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aleksandrov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eksandrov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CD5E-D58B-4CF3-9D16-D22F5C2F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39</Pages>
  <Words>11675</Words>
  <Characters>66553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78072</CharactersWithSpaces>
  <SharedDoc>false</SharedDoc>
  <HLinks>
    <vt:vector size="24" baseType="variant">
      <vt:variant>
        <vt:i4>3801116</vt:i4>
      </vt:variant>
      <vt:variant>
        <vt:i4>9</vt:i4>
      </vt:variant>
      <vt:variant>
        <vt:i4>0</vt:i4>
      </vt:variant>
      <vt:variant>
        <vt:i4>5</vt:i4>
      </vt:variant>
      <vt:variant>
        <vt:lpwstr>mailto:javnenabavke@surcin.rs</vt:lpwstr>
      </vt:variant>
      <vt:variant>
        <vt:lpwstr/>
      </vt:variant>
      <vt:variant>
        <vt:i4>3801116</vt:i4>
      </vt:variant>
      <vt:variant>
        <vt:i4>6</vt:i4>
      </vt:variant>
      <vt:variant>
        <vt:i4>0</vt:i4>
      </vt:variant>
      <vt:variant>
        <vt:i4>5</vt:i4>
      </vt:variant>
      <vt:variant>
        <vt:lpwstr>mailto:javnenabavke@surcin.rs</vt:lpwstr>
      </vt:variant>
      <vt:variant>
        <vt:lpwstr/>
      </vt:variant>
      <vt:variant>
        <vt:i4>3801116</vt:i4>
      </vt:variant>
      <vt:variant>
        <vt:i4>3</vt:i4>
      </vt:variant>
      <vt:variant>
        <vt:i4>0</vt:i4>
      </vt:variant>
      <vt:variant>
        <vt:i4>5</vt:i4>
      </vt:variant>
      <vt:variant>
        <vt:lpwstr>mailto:javnenabavke@surcin.rs</vt:lpwstr>
      </vt:variant>
      <vt:variant>
        <vt:lpwstr/>
      </vt:variant>
      <vt:variant>
        <vt:i4>1966170</vt:i4>
      </vt:variant>
      <vt:variant>
        <vt:i4>0</vt:i4>
      </vt:variant>
      <vt:variant>
        <vt:i4>0</vt:i4>
      </vt:variant>
      <vt:variant>
        <vt:i4>5</vt:i4>
      </vt:variant>
      <vt:variant>
        <vt:lpwstr>http://www.surcin.rs/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 Jaksic</cp:lastModifiedBy>
  <cp:revision>320</cp:revision>
  <cp:lastPrinted>2019-03-07T13:20:00Z</cp:lastPrinted>
  <dcterms:created xsi:type="dcterms:W3CDTF">2018-11-30T12:25:00Z</dcterms:created>
  <dcterms:modified xsi:type="dcterms:W3CDTF">2019-04-16T10:02:00Z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